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80EB2BC" w14:textId="77777777" w:rsidR="00B1148E" w:rsidRDefault="00B1148E" w:rsidP="00B1148E">
      <w:pPr>
        <w:pStyle w:val="BodyText1"/>
        <w:numPr>
          <w:ilvl w:val="0"/>
          <w:numId w:val="0"/>
        </w:numPr>
        <w:sectPr w:rsidR="00B1148E" w:rsidSect="00DB6FAE">
          <w:footerReference w:type="default" r:id="rId11"/>
          <w:pgSz w:w="11906" w:h="16838" w:code="9"/>
          <w:pgMar w:top="1418" w:right="1304" w:bottom="1418" w:left="1418" w:header="720" w:footer="720" w:gutter="0"/>
          <w:pgNumType w:start="101"/>
          <w:cols w:space="708"/>
          <w:docGrid w:linePitch="360"/>
        </w:sectPr>
      </w:pPr>
    </w:p>
    <w:p w14:paraId="4311AA28" w14:textId="77777777" w:rsidR="00B1148E" w:rsidRDefault="00B1148E" w:rsidP="00296F0B">
      <w:pPr>
        <w:pStyle w:val="Heading3"/>
        <w:spacing w:before="100" w:beforeAutospacing="1" w:after="3360"/>
        <w:jc w:val="both"/>
        <w:rPr>
          <w:sz w:val="36"/>
          <w:szCs w:val="36"/>
        </w:rPr>
      </w:pPr>
    </w:p>
    <w:p w14:paraId="3671545B" w14:textId="17DAE1B5" w:rsidR="00B1148E" w:rsidRPr="00B1148E" w:rsidRDefault="00B1148E" w:rsidP="00F20B07">
      <w:pPr>
        <w:pStyle w:val="Heading3"/>
        <w:spacing w:after="0"/>
        <w:rPr>
          <w:sz w:val="36"/>
          <w:szCs w:val="36"/>
        </w:rPr>
      </w:pPr>
      <w:r w:rsidRPr="00B1148E">
        <w:rPr>
          <w:sz w:val="36"/>
          <w:szCs w:val="36"/>
        </w:rPr>
        <w:t>SWFRS SCHEME OF DELEGATION</w:t>
      </w:r>
    </w:p>
    <w:p w14:paraId="70ED280A" w14:textId="77777777" w:rsidR="00B1148E" w:rsidRDefault="00B1148E" w:rsidP="00B1148E">
      <w:pPr>
        <w:pStyle w:val="Heading3"/>
        <w:rPr>
          <w:sz w:val="36"/>
          <w:szCs w:val="36"/>
        </w:rPr>
        <w:sectPr w:rsidR="00B1148E" w:rsidSect="00DA2650">
          <w:headerReference w:type="default" r:id="rId12"/>
          <w:footerReference w:type="default" r:id="rId13"/>
          <w:pgSz w:w="11906" w:h="16838" w:code="9"/>
          <w:pgMar w:top="1440" w:right="1440" w:bottom="1440" w:left="1440" w:header="720" w:footer="720" w:gutter="0"/>
          <w:pgNumType w:start="1"/>
          <w:cols w:space="708"/>
          <w:docGrid w:linePitch="360"/>
        </w:sectPr>
      </w:pPr>
      <w:r w:rsidRPr="00B1148E">
        <w:rPr>
          <w:sz w:val="36"/>
          <w:szCs w:val="36"/>
        </w:rPr>
        <w:t>2024</w:t>
      </w:r>
    </w:p>
    <w:p w14:paraId="12ADAC9B" w14:textId="3863F0DC" w:rsidR="00B1148E" w:rsidRPr="00B1148E" w:rsidRDefault="00B1148E" w:rsidP="00B1148E">
      <w:pPr>
        <w:pStyle w:val="Heading3"/>
        <w:rPr>
          <w:sz w:val="36"/>
          <w:szCs w:val="36"/>
        </w:rPr>
      </w:pPr>
    </w:p>
    <w:p w14:paraId="298CD72A" w14:textId="160B1582" w:rsidR="00DA2650" w:rsidRDefault="00DA2650" w:rsidP="00DA2650">
      <w:pPr>
        <w:pStyle w:val="TOCHeading"/>
      </w:pPr>
      <w:r>
        <w:t>Contents</w:t>
      </w:r>
    </w:p>
    <w:p w14:paraId="10B679AA" w14:textId="6DBDF2FF" w:rsidR="00595B0A" w:rsidRDefault="00DA2650">
      <w:pPr>
        <w:pStyle w:val="TOC1"/>
        <w:tabs>
          <w:tab w:val="right" w:leader="dot" w:pos="9016"/>
        </w:tabs>
        <w:rPr>
          <w:rFonts w:asciiTheme="minorHAnsi" w:eastAsiaTheme="minorEastAsia" w:hAnsiTheme="minorHAnsi"/>
          <w:noProof/>
          <w:kern w:val="2"/>
          <w:szCs w:val="24"/>
          <w:lang w:eastAsia="en-GB"/>
          <w14:ligatures w14:val="standardContextual"/>
        </w:rPr>
      </w:pPr>
      <w:r>
        <w:rPr>
          <w:rFonts w:ascii="Arial Bold" w:hAnsi="Arial Bold"/>
          <w:b/>
          <w:caps/>
        </w:rPr>
        <w:fldChar w:fldCharType="begin"/>
      </w:r>
      <w:r>
        <w:instrText>TOC \f \T "Sch 1 Heading,1</w:instrText>
      </w:r>
      <w:r w:rsidR="00595B0A">
        <w:instrText>,</w:instrText>
      </w:r>
      <w:r w:rsidR="00E42BA4">
        <w:instrText xml:space="preserve"> Sch </w:instrText>
      </w:r>
      <w:r w:rsidR="00595B0A">
        <w:instrText>2</w:instrText>
      </w:r>
      <w:r w:rsidR="00E42BA4">
        <w:instrText xml:space="preserve"> Heading</w:instrText>
      </w:r>
      <w:r>
        <w:instrText xml:space="preserve"> "</w:instrText>
      </w:r>
      <w:r>
        <w:rPr>
          <w:rFonts w:ascii="Arial Bold" w:hAnsi="Arial Bold"/>
          <w:b/>
          <w:caps/>
        </w:rPr>
        <w:fldChar w:fldCharType="separate"/>
      </w:r>
      <w:r w:rsidR="00595B0A">
        <w:rPr>
          <w:noProof/>
        </w:rPr>
        <w:t>1</w:t>
      </w:r>
      <w:r w:rsidR="00595B0A">
        <w:rPr>
          <w:rFonts w:asciiTheme="minorHAnsi" w:eastAsiaTheme="minorEastAsia" w:hAnsiTheme="minorHAnsi"/>
          <w:noProof/>
          <w:kern w:val="2"/>
          <w:szCs w:val="24"/>
          <w:lang w:eastAsia="en-GB"/>
          <w14:ligatures w14:val="standardContextual"/>
        </w:rPr>
        <w:tab/>
      </w:r>
      <w:r w:rsidR="00595B0A">
        <w:rPr>
          <w:noProof/>
        </w:rPr>
        <w:t>Introduction</w:t>
      </w:r>
      <w:r w:rsidR="00595B0A">
        <w:rPr>
          <w:noProof/>
        </w:rPr>
        <w:tab/>
      </w:r>
      <w:r w:rsidR="00595B0A">
        <w:rPr>
          <w:noProof/>
        </w:rPr>
        <w:fldChar w:fldCharType="begin"/>
      </w:r>
      <w:r w:rsidR="00595B0A">
        <w:rPr>
          <w:noProof/>
        </w:rPr>
        <w:instrText xml:space="preserve"> PAGEREF _Toc167104632 \h </w:instrText>
      </w:r>
      <w:r w:rsidR="00595B0A">
        <w:rPr>
          <w:noProof/>
        </w:rPr>
      </w:r>
      <w:r w:rsidR="00595B0A">
        <w:rPr>
          <w:noProof/>
        </w:rPr>
        <w:fldChar w:fldCharType="separate"/>
      </w:r>
      <w:r w:rsidR="00595B0A">
        <w:rPr>
          <w:noProof/>
        </w:rPr>
        <w:t>4</w:t>
      </w:r>
      <w:r w:rsidR="00595B0A">
        <w:rPr>
          <w:noProof/>
        </w:rPr>
        <w:fldChar w:fldCharType="end"/>
      </w:r>
    </w:p>
    <w:p w14:paraId="436623F5" w14:textId="005AA7B9"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2</w:t>
      </w:r>
      <w:r>
        <w:rPr>
          <w:rFonts w:asciiTheme="minorHAnsi" w:eastAsiaTheme="minorEastAsia" w:hAnsiTheme="minorHAnsi"/>
          <w:noProof/>
          <w:kern w:val="2"/>
          <w:szCs w:val="24"/>
          <w:lang w:eastAsia="en-GB"/>
          <w14:ligatures w14:val="standardContextual"/>
        </w:rPr>
        <w:tab/>
      </w:r>
      <w:r>
        <w:rPr>
          <w:noProof/>
        </w:rPr>
        <w:t>General Delegations</w:t>
      </w:r>
      <w:r>
        <w:rPr>
          <w:noProof/>
        </w:rPr>
        <w:tab/>
      </w:r>
      <w:r>
        <w:rPr>
          <w:noProof/>
        </w:rPr>
        <w:fldChar w:fldCharType="begin"/>
      </w:r>
      <w:r>
        <w:rPr>
          <w:noProof/>
        </w:rPr>
        <w:instrText xml:space="preserve"> PAGEREF _Toc167104633 \h </w:instrText>
      </w:r>
      <w:r>
        <w:rPr>
          <w:noProof/>
        </w:rPr>
      </w:r>
      <w:r>
        <w:rPr>
          <w:noProof/>
        </w:rPr>
        <w:fldChar w:fldCharType="separate"/>
      </w:r>
      <w:r>
        <w:rPr>
          <w:noProof/>
        </w:rPr>
        <w:t>7</w:t>
      </w:r>
      <w:r>
        <w:rPr>
          <w:noProof/>
        </w:rPr>
        <w:fldChar w:fldCharType="end"/>
      </w:r>
    </w:p>
    <w:p w14:paraId="407E467F" w14:textId="4EA7C620"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2.1</w:t>
      </w:r>
      <w:r>
        <w:rPr>
          <w:rFonts w:asciiTheme="minorHAnsi" w:eastAsiaTheme="minorEastAsia" w:hAnsiTheme="minorHAnsi"/>
          <w:noProof/>
          <w:kern w:val="2"/>
          <w:szCs w:val="24"/>
          <w:lang w:eastAsia="en-GB"/>
          <w14:ligatures w14:val="standardContextual"/>
        </w:rPr>
        <w:tab/>
      </w:r>
      <w:r>
        <w:rPr>
          <w:noProof/>
        </w:rPr>
        <w:t>General</w:t>
      </w:r>
      <w:r>
        <w:rPr>
          <w:noProof/>
        </w:rPr>
        <w:tab/>
      </w:r>
      <w:r>
        <w:rPr>
          <w:noProof/>
        </w:rPr>
        <w:fldChar w:fldCharType="begin"/>
      </w:r>
      <w:r>
        <w:rPr>
          <w:noProof/>
        </w:rPr>
        <w:instrText xml:space="preserve"> PAGEREF _Toc167104634 \h </w:instrText>
      </w:r>
      <w:r>
        <w:rPr>
          <w:noProof/>
        </w:rPr>
      </w:r>
      <w:r>
        <w:rPr>
          <w:noProof/>
        </w:rPr>
        <w:fldChar w:fldCharType="separate"/>
      </w:r>
      <w:r>
        <w:rPr>
          <w:noProof/>
        </w:rPr>
        <w:t>7</w:t>
      </w:r>
      <w:r>
        <w:rPr>
          <w:noProof/>
        </w:rPr>
        <w:fldChar w:fldCharType="end"/>
      </w:r>
    </w:p>
    <w:p w14:paraId="47633D78" w14:textId="1537079B"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2.2</w:t>
      </w:r>
      <w:r>
        <w:rPr>
          <w:rFonts w:asciiTheme="minorHAnsi" w:eastAsiaTheme="minorEastAsia" w:hAnsiTheme="minorHAnsi"/>
          <w:noProof/>
          <w:kern w:val="2"/>
          <w:szCs w:val="24"/>
          <w:lang w:eastAsia="en-GB"/>
          <w14:ligatures w14:val="standardContextual"/>
        </w:rPr>
        <w:tab/>
      </w:r>
      <w:r>
        <w:rPr>
          <w:noProof/>
        </w:rPr>
        <w:t>Principal Officer Delegation</w:t>
      </w:r>
      <w:r>
        <w:rPr>
          <w:noProof/>
        </w:rPr>
        <w:tab/>
      </w:r>
      <w:r>
        <w:rPr>
          <w:noProof/>
        </w:rPr>
        <w:fldChar w:fldCharType="begin"/>
      </w:r>
      <w:r>
        <w:rPr>
          <w:noProof/>
        </w:rPr>
        <w:instrText xml:space="preserve"> PAGEREF _Toc167104635 \h </w:instrText>
      </w:r>
      <w:r>
        <w:rPr>
          <w:noProof/>
        </w:rPr>
      </w:r>
      <w:r>
        <w:rPr>
          <w:noProof/>
        </w:rPr>
        <w:fldChar w:fldCharType="separate"/>
      </w:r>
      <w:r>
        <w:rPr>
          <w:noProof/>
        </w:rPr>
        <w:t>7</w:t>
      </w:r>
      <w:r>
        <w:rPr>
          <w:noProof/>
        </w:rPr>
        <w:fldChar w:fldCharType="end"/>
      </w:r>
    </w:p>
    <w:p w14:paraId="4539FB70" w14:textId="6365A746"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2.3</w:t>
      </w:r>
      <w:r>
        <w:rPr>
          <w:rFonts w:asciiTheme="minorHAnsi" w:eastAsiaTheme="minorEastAsia" w:hAnsiTheme="minorHAnsi"/>
          <w:noProof/>
          <w:kern w:val="2"/>
          <w:szCs w:val="24"/>
          <w:lang w:eastAsia="en-GB"/>
          <w14:ligatures w14:val="standardContextual"/>
        </w:rPr>
        <w:tab/>
      </w:r>
      <w:r>
        <w:rPr>
          <w:noProof/>
        </w:rPr>
        <w:t>Principal Officers</w:t>
      </w:r>
      <w:r>
        <w:rPr>
          <w:noProof/>
        </w:rPr>
        <w:tab/>
      </w:r>
      <w:r>
        <w:rPr>
          <w:noProof/>
        </w:rPr>
        <w:fldChar w:fldCharType="begin"/>
      </w:r>
      <w:r>
        <w:rPr>
          <w:noProof/>
        </w:rPr>
        <w:instrText xml:space="preserve"> PAGEREF _Toc167104636 \h </w:instrText>
      </w:r>
      <w:r>
        <w:rPr>
          <w:noProof/>
        </w:rPr>
      </w:r>
      <w:r>
        <w:rPr>
          <w:noProof/>
        </w:rPr>
        <w:fldChar w:fldCharType="separate"/>
      </w:r>
      <w:r>
        <w:rPr>
          <w:noProof/>
        </w:rPr>
        <w:t>8</w:t>
      </w:r>
      <w:r>
        <w:rPr>
          <w:noProof/>
        </w:rPr>
        <w:fldChar w:fldCharType="end"/>
      </w:r>
    </w:p>
    <w:p w14:paraId="5C6FBF2B" w14:textId="3E5B3DDB"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2.4</w:t>
      </w:r>
      <w:r>
        <w:rPr>
          <w:rFonts w:asciiTheme="minorHAnsi" w:eastAsiaTheme="minorEastAsia" w:hAnsiTheme="minorHAnsi"/>
          <w:noProof/>
          <w:kern w:val="2"/>
          <w:szCs w:val="24"/>
          <w:lang w:eastAsia="en-GB"/>
          <w14:ligatures w14:val="standardContextual"/>
        </w:rPr>
        <w:tab/>
      </w:r>
      <w:r>
        <w:rPr>
          <w:noProof/>
        </w:rPr>
        <w:t>All Principal Officers and Heads of Service</w:t>
      </w:r>
      <w:r>
        <w:rPr>
          <w:noProof/>
        </w:rPr>
        <w:tab/>
      </w:r>
      <w:r>
        <w:rPr>
          <w:noProof/>
        </w:rPr>
        <w:fldChar w:fldCharType="begin"/>
      </w:r>
      <w:r>
        <w:rPr>
          <w:noProof/>
        </w:rPr>
        <w:instrText xml:space="preserve"> PAGEREF _Toc167104637 \h </w:instrText>
      </w:r>
      <w:r>
        <w:rPr>
          <w:noProof/>
        </w:rPr>
      </w:r>
      <w:r>
        <w:rPr>
          <w:noProof/>
        </w:rPr>
        <w:fldChar w:fldCharType="separate"/>
      </w:r>
      <w:r>
        <w:rPr>
          <w:noProof/>
        </w:rPr>
        <w:t>9</w:t>
      </w:r>
      <w:r>
        <w:rPr>
          <w:noProof/>
        </w:rPr>
        <w:fldChar w:fldCharType="end"/>
      </w:r>
    </w:p>
    <w:p w14:paraId="4605B966" w14:textId="64A8C8E4"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2.5</w:t>
      </w:r>
      <w:r>
        <w:rPr>
          <w:rFonts w:asciiTheme="minorHAnsi" w:eastAsiaTheme="minorEastAsia" w:hAnsiTheme="minorHAnsi"/>
          <w:noProof/>
          <w:kern w:val="2"/>
          <w:szCs w:val="24"/>
          <w:lang w:eastAsia="en-GB"/>
          <w14:ligatures w14:val="standardContextual"/>
        </w:rPr>
        <w:tab/>
      </w:r>
      <w:r>
        <w:rPr>
          <w:noProof/>
        </w:rPr>
        <w:t>Principal Officer on Duty</w:t>
      </w:r>
      <w:r>
        <w:rPr>
          <w:noProof/>
        </w:rPr>
        <w:tab/>
      </w:r>
      <w:r>
        <w:rPr>
          <w:noProof/>
        </w:rPr>
        <w:fldChar w:fldCharType="begin"/>
      </w:r>
      <w:r>
        <w:rPr>
          <w:noProof/>
        </w:rPr>
        <w:instrText xml:space="preserve"> PAGEREF _Toc167104638 \h </w:instrText>
      </w:r>
      <w:r>
        <w:rPr>
          <w:noProof/>
        </w:rPr>
      </w:r>
      <w:r>
        <w:rPr>
          <w:noProof/>
        </w:rPr>
        <w:fldChar w:fldCharType="separate"/>
      </w:r>
      <w:r>
        <w:rPr>
          <w:noProof/>
        </w:rPr>
        <w:t>10</w:t>
      </w:r>
      <w:r>
        <w:rPr>
          <w:noProof/>
        </w:rPr>
        <w:fldChar w:fldCharType="end"/>
      </w:r>
    </w:p>
    <w:p w14:paraId="64A663A8" w14:textId="7DCCA2C6"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2.6</w:t>
      </w:r>
      <w:r>
        <w:rPr>
          <w:rFonts w:asciiTheme="minorHAnsi" w:eastAsiaTheme="minorEastAsia" w:hAnsiTheme="minorHAnsi"/>
          <w:noProof/>
          <w:kern w:val="2"/>
          <w:szCs w:val="24"/>
          <w:lang w:eastAsia="en-GB"/>
          <w14:ligatures w14:val="standardContextual"/>
        </w:rPr>
        <w:tab/>
      </w:r>
      <w:r>
        <w:rPr>
          <w:noProof/>
        </w:rPr>
        <w:t>All Operational Staff</w:t>
      </w:r>
      <w:r>
        <w:rPr>
          <w:noProof/>
        </w:rPr>
        <w:tab/>
      </w:r>
      <w:r>
        <w:rPr>
          <w:noProof/>
        </w:rPr>
        <w:fldChar w:fldCharType="begin"/>
      </w:r>
      <w:r>
        <w:rPr>
          <w:noProof/>
        </w:rPr>
        <w:instrText xml:space="preserve"> PAGEREF _Toc167104639 \h </w:instrText>
      </w:r>
      <w:r>
        <w:rPr>
          <w:noProof/>
        </w:rPr>
      </w:r>
      <w:r>
        <w:rPr>
          <w:noProof/>
        </w:rPr>
        <w:fldChar w:fldCharType="separate"/>
      </w:r>
      <w:r>
        <w:rPr>
          <w:noProof/>
        </w:rPr>
        <w:t>10</w:t>
      </w:r>
      <w:r>
        <w:rPr>
          <w:noProof/>
        </w:rPr>
        <w:fldChar w:fldCharType="end"/>
      </w:r>
    </w:p>
    <w:p w14:paraId="5E4A098F" w14:textId="611C1199"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2.7</w:t>
      </w:r>
      <w:r>
        <w:rPr>
          <w:rFonts w:asciiTheme="minorHAnsi" w:eastAsiaTheme="minorEastAsia" w:hAnsiTheme="minorHAnsi"/>
          <w:noProof/>
          <w:kern w:val="2"/>
          <w:szCs w:val="24"/>
          <w:lang w:eastAsia="en-GB"/>
          <w14:ligatures w14:val="standardContextual"/>
        </w:rPr>
        <w:tab/>
      </w:r>
      <w:r>
        <w:rPr>
          <w:noProof/>
        </w:rPr>
        <w:t>Budget Holders</w:t>
      </w:r>
      <w:r>
        <w:rPr>
          <w:noProof/>
        </w:rPr>
        <w:tab/>
      </w:r>
      <w:r>
        <w:rPr>
          <w:noProof/>
        </w:rPr>
        <w:fldChar w:fldCharType="begin"/>
      </w:r>
      <w:r>
        <w:rPr>
          <w:noProof/>
        </w:rPr>
        <w:instrText xml:space="preserve"> PAGEREF _Toc167104640 \h </w:instrText>
      </w:r>
      <w:r>
        <w:rPr>
          <w:noProof/>
        </w:rPr>
      </w:r>
      <w:r>
        <w:rPr>
          <w:noProof/>
        </w:rPr>
        <w:fldChar w:fldCharType="separate"/>
      </w:r>
      <w:r>
        <w:rPr>
          <w:noProof/>
        </w:rPr>
        <w:t>11</w:t>
      </w:r>
      <w:r>
        <w:rPr>
          <w:noProof/>
        </w:rPr>
        <w:fldChar w:fldCharType="end"/>
      </w:r>
    </w:p>
    <w:p w14:paraId="595D9182" w14:textId="2C92776E"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2.8</w:t>
      </w:r>
      <w:r>
        <w:rPr>
          <w:rFonts w:asciiTheme="minorHAnsi" w:eastAsiaTheme="minorEastAsia" w:hAnsiTheme="minorHAnsi"/>
          <w:noProof/>
          <w:kern w:val="2"/>
          <w:szCs w:val="24"/>
          <w:lang w:eastAsia="en-GB"/>
          <w14:ligatures w14:val="standardContextual"/>
        </w:rPr>
        <w:tab/>
      </w:r>
      <w:r>
        <w:rPr>
          <w:noProof/>
        </w:rPr>
        <w:t>All Managerial &amp; Supervisory Staff</w:t>
      </w:r>
      <w:r>
        <w:rPr>
          <w:noProof/>
        </w:rPr>
        <w:tab/>
      </w:r>
      <w:r>
        <w:rPr>
          <w:noProof/>
        </w:rPr>
        <w:fldChar w:fldCharType="begin"/>
      </w:r>
      <w:r>
        <w:rPr>
          <w:noProof/>
        </w:rPr>
        <w:instrText xml:space="preserve"> PAGEREF _Toc167104641 \h </w:instrText>
      </w:r>
      <w:r>
        <w:rPr>
          <w:noProof/>
        </w:rPr>
      </w:r>
      <w:r>
        <w:rPr>
          <w:noProof/>
        </w:rPr>
        <w:fldChar w:fldCharType="separate"/>
      </w:r>
      <w:r>
        <w:rPr>
          <w:noProof/>
        </w:rPr>
        <w:t>11</w:t>
      </w:r>
      <w:r>
        <w:rPr>
          <w:noProof/>
        </w:rPr>
        <w:fldChar w:fldCharType="end"/>
      </w:r>
    </w:p>
    <w:p w14:paraId="75A40AE7" w14:textId="2809B06D"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3</w:t>
      </w:r>
      <w:r>
        <w:rPr>
          <w:rFonts w:asciiTheme="minorHAnsi" w:eastAsiaTheme="minorEastAsia" w:hAnsiTheme="minorHAnsi"/>
          <w:noProof/>
          <w:kern w:val="2"/>
          <w:szCs w:val="24"/>
          <w:lang w:eastAsia="en-GB"/>
          <w14:ligatures w14:val="standardContextual"/>
        </w:rPr>
        <w:tab/>
      </w:r>
      <w:r>
        <w:rPr>
          <w:noProof/>
        </w:rPr>
        <w:t>Chief Fire Officer</w:t>
      </w:r>
      <w:r>
        <w:rPr>
          <w:noProof/>
        </w:rPr>
        <w:tab/>
      </w:r>
      <w:r>
        <w:rPr>
          <w:noProof/>
        </w:rPr>
        <w:fldChar w:fldCharType="begin"/>
      </w:r>
      <w:r>
        <w:rPr>
          <w:noProof/>
        </w:rPr>
        <w:instrText xml:space="preserve"> PAGEREF _Toc167104642 \h </w:instrText>
      </w:r>
      <w:r>
        <w:rPr>
          <w:noProof/>
        </w:rPr>
      </w:r>
      <w:r>
        <w:rPr>
          <w:noProof/>
        </w:rPr>
        <w:fldChar w:fldCharType="separate"/>
      </w:r>
      <w:r>
        <w:rPr>
          <w:noProof/>
        </w:rPr>
        <w:t>11</w:t>
      </w:r>
      <w:r>
        <w:rPr>
          <w:noProof/>
        </w:rPr>
        <w:fldChar w:fldCharType="end"/>
      </w:r>
    </w:p>
    <w:p w14:paraId="31434897" w14:textId="47A44EBB"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4</w:t>
      </w:r>
      <w:r>
        <w:rPr>
          <w:rFonts w:asciiTheme="minorHAnsi" w:eastAsiaTheme="minorEastAsia" w:hAnsiTheme="minorHAnsi"/>
          <w:noProof/>
          <w:kern w:val="2"/>
          <w:szCs w:val="24"/>
          <w:lang w:eastAsia="en-GB"/>
          <w14:ligatures w14:val="standardContextual"/>
        </w:rPr>
        <w:tab/>
      </w:r>
      <w:r>
        <w:rPr>
          <w:noProof/>
        </w:rPr>
        <w:t>Chief Fire Officer and Monitoring Officer</w:t>
      </w:r>
      <w:r>
        <w:rPr>
          <w:noProof/>
        </w:rPr>
        <w:tab/>
      </w:r>
      <w:r>
        <w:rPr>
          <w:noProof/>
        </w:rPr>
        <w:fldChar w:fldCharType="begin"/>
      </w:r>
      <w:r>
        <w:rPr>
          <w:noProof/>
        </w:rPr>
        <w:instrText xml:space="preserve"> PAGEREF _Toc167104643 \h </w:instrText>
      </w:r>
      <w:r>
        <w:rPr>
          <w:noProof/>
        </w:rPr>
      </w:r>
      <w:r>
        <w:rPr>
          <w:noProof/>
        </w:rPr>
        <w:fldChar w:fldCharType="separate"/>
      </w:r>
      <w:r>
        <w:rPr>
          <w:noProof/>
        </w:rPr>
        <w:t>12</w:t>
      </w:r>
      <w:r>
        <w:rPr>
          <w:noProof/>
        </w:rPr>
        <w:fldChar w:fldCharType="end"/>
      </w:r>
    </w:p>
    <w:p w14:paraId="7D448851" w14:textId="124F8CE8"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5</w:t>
      </w:r>
      <w:r>
        <w:rPr>
          <w:rFonts w:asciiTheme="minorHAnsi" w:eastAsiaTheme="minorEastAsia" w:hAnsiTheme="minorHAnsi"/>
          <w:noProof/>
          <w:kern w:val="2"/>
          <w:szCs w:val="24"/>
          <w:lang w:eastAsia="en-GB"/>
          <w14:ligatures w14:val="standardContextual"/>
        </w:rPr>
        <w:tab/>
      </w:r>
      <w:r>
        <w:rPr>
          <w:noProof/>
        </w:rPr>
        <w:t>Delegations to Statutory Officers</w:t>
      </w:r>
      <w:r>
        <w:rPr>
          <w:noProof/>
        </w:rPr>
        <w:tab/>
      </w:r>
      <w:r>
        <w:rPr>
          <w:noProof/>
        </w:rPr>
        <w:fldChar w:fldCharType="begin"/>
      </w:r>
      <w:r>
        <w:rPr>
          <w:noProof/>
        </w:rPr>
        <w:instrText xml:space="preserve"> PAGEREF _Toc167104644 \h </w:instrText>
      </w:r>
      <w:r>
        <w:rPr>
          <w:noProof/>
        </w:rPr>
      </w:r>
      <w:r>
        <w:rPr>
          <w:noProof/>
        </w:rPr>
        <w:fldChar w:fldCharType="separate"/>
      </w:r>
      <w:r>
        <w:rPr>
          <w:noProof/>
        </w:rPr>
        <w:t>12</w:t>
      </w:r>
      <w:r>
        <w:rPr>
          <w:noProof/>
        </w:rPr>
        <w:fldChar w:fldCharType="end"/>
      </w:r>
    </w:p>
    <w:p w14:paraId="492E85DC" w14:textId="3E42A4F6"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5.1</w:t>
      </w:r>
      <w:r>
        <w:rPr>
          <w:rFonts w:asciiTheme="minorHAnsi" w:eastAsiaTheme="minorEastAsia" w:hAnsiTheme="minorHAnsi"/>
          <w:noProof/>
          <w:kern w:val="2"/>
          <w:szCs w:val="24"/>
          <w:lang w:eastAsia="en-GB"/>
          <w14:ligatures w14:val="standardContextual"/>
        </w:rPr>
        <w:tab/>
      </w:r>
      <w:r>
        <w:rPr>
          <w:noProof/>
        </w:rPr>
        <w:t>Head of Paid Service</w:t>
      </w:r>
      <w:r>
        <w:rPr>
          <w:noProof/>
        </w:rPr>
        <w:tab/>
      </w:r>
      <w:r>
        <w:rPr>
          <w:noProof/>
        </w:rPr>
        <w:fldChar w:fldCharType="begin"/>
      </w:r>
      <w:r>
        <w:rPr>
          <w:noProof/>
        </w:rPr>
        <w:instrText xml:space="preserve"> PAGEREF _Toc167104645 \h </w:instrText>
      </w:r>
      <w:r>
        <w:rPr>
          <w:noProof/>
        </w:rPr>
      </w:r>
      <w:r>
        <w:rPr>
          <w:noProof/>
        </w:rPr>
        <w:fldChar w:fldCharType="separate"/>
      </w:r>
      <w:r>
        <w:rPr>
          <w:noProof/>
        </w:rPr>
        <w:t>12</w:t>
      </w:r>
      <w:r>
        <w:rPr>
          <w:noProof/>
        </w:rPr>
        <w:fldChar w:fldCharType="end"/>
      </w:r>
    </w:p>
    <w:p w14:paraId="18D21B45" w14:textId="38D52343"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5.2</w:t>
      </w:r>
      <w:r>
        <w:rPr>
          <w:rFonts w:asciiTheme="minorHAnsi" w:eastAsiaTheme="minorEastAsia" w:hAnsiTheme="minorHAnsi"/>
          <w:noProof/>
          <w:kern w:val="2"/>
          <w:szCs w:val="24"/>
          <w:lang w:eastAsia="en-GB"/>
          <w14:ligatures w14:val="standardContextual"/>
        </w:rPr>
        <w:tab/>
      </w:r>
      <w:r>
        <w:rPr>
          <w:noProof/>
        </w:rPr>
        <w:t>Monitoring Officer</w:t>
      </w:r>
      <w:r>
        <w:rPr>
          <w:noProof/>
        </w:rPr>
        <w:tab/>
      </w:r>
      <w:r>
        <w:rPr>
          <w:noProof/>
        </w:rPr>
        <w:fldChar w:fldCharType="begin"/>
      </w:r>
      <w:r>
        <w:rPr>
          <w:noProof/>
        </w:rPr>
        <w:instrText xml:space="preserve"> PAGEREF _Toc167104646 \h </w:instrText>
      </w:r>
      <w:r>
        <w:rPr>
          <w:noProof/>
        </w:rPr>
      </w:r>
      <w:r>
        <w:rPr>
          <w:noProof/>
        </w:rPr>
        <w:fldChar w:fldCharType="separate"/>
      </w:r>
      <w:r>
        <w:rPr>
          <w:noProof/>
        </w:rPr>
        <w:t>13</w:t>
      </w:r>
      <w:r>
        <w:rPr>
          <w:noProof/>
        </w:rPr>
        <w:fldChar w:fldCharType="end"/>
      </w:r>
    </w:p>
    <w:p w14:paraId="4F6CF172" w14:textId="39CFD8D9"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5.3</w:t>
      </w:r>
      <w:r>
        <w:rPr>
          <w:rFonts w:asciiTheme="minorHAnsi" w:eastAsiaTheme="minorEastAsia" w:hAnsiTheme="minorHAnsi"/>
          <w:noProof/>
          <w:kern w:val="2"/>
          <w:szCs w:val="24"/>
          <w:lang w:eastAsia="en-GB"/>
          <w14:ligatures w14:val="standardContextual"/>
        </w:rPr>
        <w:tab/>
      </w:r>
      <w:r>
        <w:rPr>
          <w:noProof/>
        </w:rPr>
        <w:t>Chief Finance Officer (Treasurer)</w:t>
      </w:r>
      <w:r>
        <w:rPr>
          <w:noProof/>
        </w:rPr>
        <w:tab/>
      </w:r>
      <w:r>
        <w:rPr>
          <w:noProof/>
        </w:rPr>
        <w:fldChar w:fldCharType="begin"/>
      </w:r>
      <w:r>
        <w:rPr>
          <w:noProof/>
        </w:rPr>
        <w:instrText xml:space="preserve"> PAGEREF _Toc167104647 \h </w:instrText>
      </w:r>
      <w:r>
        <w:rPr>
          <w:noProof/>
        </w:rPr>
      </w:r>
      <w:r>
        <w:rPr>
          <w:noProof/>
        </w:rPr>
        <w:fldChar w:fldCharType="separate"/>
      </w:r>
      <w:r>
        <w:rPr>
          <w:noProof/>
        </w:rPr>
        <w:t>13</w:t>
      </w:r>
      <w:r>
        <w:rPr>
          <w:noProof/>
        </w:rPr>
        <w:fldChar w:fldCharType="end"/>
      </w:r>
    </w:p>
    <w:p w14:paraId="217771EA" w14:textId="06483B53"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5.4</w:t>
      </w:r>
      <w:r>
        <w:rPr>
          <w:rFonts w:asciiTheme="minorHAnsi" w:eastAsiaTheme="minorEastAsia" w:hAnsiTheme="minorHAnsi"/>
          <w:noProof/>
          <w:kern w:val="2"/>
          <w:szCs w:val="24"/>
          <w:lang w:eastAsia="en-GB"/>
          <w14:ligatures w14:val="standardContextual"/>
        </w:rPr>
        <w:tab/>
      </w:r>
      <w:r>
        <w:rPr>
          <w:noProof/>
        </w:rPr>
        <w:t>SIRO – Senior Information Risk Owner</w:t>
      </w:r>
      <w:r>
        <w:rPr>
          <w:noProof/>
        </w:rPr>
        <w:tab/>
      </w:r>
      <w:r>
        <w:rPr>
          <w:noProof/>
        </w:rPr>
        <w:fldChar w:fldCharType="begin"/>
      </w:r>
      <w:r>
        <w:rPr>
          <w:noProof/>
        </w:rPr>
        <w:instrText xml:space="preserve"> PAGEREF _Toc167104648 \h </w:instrText>
      </w:r>
      <w:r>
        <w:rPr>
          <w:noProof/>
        </w:rPr>
      </w:r>
      <w:r>
        <w:rPr>
          <w:noProof/>
        </w:rPr>
        <w:fldChar w:fldCharType="separate"/>
      </w:r>
      <w:r>
        <w:rPr>
          <w:noProof/>
        </w:rPr>
        <w:t>14</w:t>
      </w:r>
      <w:r>
        <w:rPr>
          <w:noProof/>
        </w:rPr>
        <w:fldChar w:fldCharType="end"/>
      </w:r>
    </w:p>
    <w:p w14:paraId="7E59ED21" w14:textId="0D031724"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5.5</w:t>
      </w:r>
      <w:r>
        <w:rPr>
          <w:rFonts w:asciiTheme="minorHAnsi" w:eastAsiaTheme="minorEastAsia" w:hAnsiTheme="minorHAnsi"/>
          <w:noProof/>
          <w:kern w:val="2"/>
          <w:szCs w:val="24"/>
          <w:lang w:eastAsia="en-GB"/>
          <w14:ligatures w14:val="standardContextual"/>
        </w:rPr>
        <w:tab/>
      </w:r>
      <w:r>
        <w:rPr>
          <w:noProof/>
        </w:rPr>
        <w:t>SRO – Senior Responsible Officer</w:t>
      </w:r>
      <w:r>
        <w:rPr>
          <w:noProof/>
        </w:rPr>
        <w:tab/>
      </w:r>
      <w:r>
        <w:rPr>
          <w:noProof/>
        </w:rPr>
        <w:fldChar w:fldCharType="begin"/>
      </w:r>
      <w:r>
        <w:rPr>
          <w:noProof/>
        </w:rPr>
        <w:instrText xml:space="preserve"> PAGEREF _Toc167104649 \h </w:instrText>
      </w:r>
      <w:r>
        <w:rPr>
          <w:noProof/>
        </w:rPr>
      </w:r>
      <w:r>
        <w:rPr>
          <w:noProof/>
        </w:rPr>
        <w:fldChar w:fldCharType="separate"/>
      </w:r>
      <w:r>
        <w:rPr>
          <w:noProof/>
        </w:rPr>
        <w:t>15</w:t>
      </w:r>
      <w:r>
        <w:rPr>
          <w:noProof/>
        </w:rPr>
        <w:fldChar w:fldCharType="end"/>
      </w:r>
    </w:p>
    <w:p w14:paraId="5AEB03FF" w14:textId="5ABB509C"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5.6</w:t>
      </w:r>
      <w:r>
        <w:rPr>
          <w:rFonts w:asciiTheme="minorHAnsi" w:eastAsiaTheme="minorEastAsia" w:hAnsiTheme="minorHAnsi"/>
          <w:noProof/>
          <w:kern w:val="2"/>
          <w:szCs w:val="24"/>
          <w:lang w:eastAsia="en-GB"/>
          <w14:ligatures w14:val="standardContextual"/>
        </w:rPr>
        <w:tab/>
      </w:r>
      <w:r>
        <w:rPr>
          <w:noProof/>
        </w:rPr>
        <w:t>Proper Officer</w:t>
      </w:r>
      <w:r>
        <w:rPr>
          <w:noProof/>
        </w:rPr>
        <w:tab/>
      </w:r>
      <w:r>
        <w:rPr>
          <w:noProof/>
        </w:rPr>
        <w:fldChar w:fldCharType="begin"/>
      </w:r>
      <w:r>
        <w:rPr>
          <w:noProof/>
        </w:rPr>
        <w:instrText xml:space="preserve"> PAGEREF _Toc167104650 \h </w:instrText>
      </w:r>
      <w:r>
        <w:rPr>
          <w:noProof/>
        </w:rPr>
      </w:r>
      <w:r>
        <w:rPr>
          <w:noProof/>
        </w:rPr>
        <w:fldChar w:fldCharType="separate"/>
      </w:r>
      <w:r>
        <w:rPr>
          <w:noProof/>
        </w:rPr>
        <w:t>15</w:t>
      </w:r>
      <w:r>
        <w:rPr>
          <w:noProof/>
        </w:rPr>
        <w:fldChar w:fldCharType="end"/>
      </w:r>
    </w:p>
    <w:p w14:paraId="050534F7" w14:textId="6A5837EE"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6</w:t>
      </w:r>
      <w:r>
        <w:rPr>
          <w:rFonts w:asciiTheme="minorHAnsi" w:eastAsiaTheme="minorEastAsia" w:hAnsiTheme="minorHAnsi"/>
          <w:noProof/>
          <w:kern w:val="2"/>
          <w:szCs w:val="24"/>
          <w:lang w:eastAsia="en-GB"/>
          <w14:ligatures w14:val="standardContextual"/>
        </w:rPr>
        <w:tab/>
      </w:r>
      <w:r>
        <w:rPr>
          <w:noProof/>
        </w:rPr>
        <w:t>Service Delivery Directorate</w:t>
      </w:r>
      <w:r>
        <w:rPr>
          <w:noProof/>
        </w:rPr>
        <w:tab/>
      </w:r>
      <w:r>
        <w:rPr>
          <w:noProof/>
        </w:rPr>
        <w:fldChar w:fldCharType="begin"/>
      </w:r>
      <w:r>
        <w:rPr>
          <w:noProof/>
        </w:rPr>
        <w:instrText xml:space="preserve"> PAGEREF _Toc167104651 \h </w:instrText>
      </w:r>
      <w:r>
        <w:rPr>
          <w:noProof/>
        </w:rPr>
      </w:r>
      <w:r>
        <w:rPr>
          <w:noProof/>
        </w:rPr>
        <w:fldChar w:fldCharType="separate"/>
      </w:r>
      <w:r>
        <w:rPr>
          <w:noProof/>
        </w:rPr>
        <w:t>16</w:t>
      </w:r>
      <w:r>
        <w:rPr>
          <w:noProof/>
        </w:rPr>
        <w:fldChar w:fldCharType="end"/>
      </w:r>
    </w:p>
    <w:p w14:paraId="33CDADB7" w14:textId="21CE4450"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6.1</w:t>
      </w:r>
      <w:r>
        <w:rPr>
          <w:rFonts w:asciiTheme="minorHAnsi" w:eastAsiaTheme="minorEastAsia" w:hAnsiTheme="minorHAnsi"/>
          <w:noProof/>
          <w:kern w:val="2"/>
          <w:szCs w:val="24"/>
          <w:lang w:eastAsia="en-GB"/>
          <w14:ligatures w14:val="standardContextual"/>
        </w:rPr>
        <w:tab/>
      </w:r>
      <w:r>
        <w:rPr>
          <w:noProof/>
        </w:rPr>
        <w:t>Director Service Delivery &amp; Head of Operations</w:t>
      </w:r>
      <w:r>
        <w:rPr>
          <w:noProof/>
        </w:rPr>
        <w:tab/>
      </w:r>
      <w:r>
        <w:rPr>
          <w:noProof/>
        </w:rPr>
        <w:fldChar w:fldCharType="begin"/>
      </w:r>
      <w:r>
        <w:rPr>
          <w:noProof/>
        </w:rPr>
        <w:instrText xml:space="preserve"> PAGEREF _Toc167104652 \h </w:instrText>
      </w:r>
      <w:r>
        <w:rPr>
          <w:noProof/>
        </w:rPr>
      </w:r>
      <w:r>
        <w:rPr>
          <w:noProof/>
        </w:rPr>
        <w:fldChar w:fldCharType="separate"/>
      </w:r>
      <w:r>
        <w:rPr>
          <w:noProof/>
        </w:rPr>
        <w:t>16</w:t>
      </w:r>
      <w:r>
        <w:rPr>
          <w:noProof/>
        </w:rPr>
        <w:fldChar w:fldCharType="end"/>
      </w:r>
    </w:p>
    <w:p w14:paraId="748E11FB" w14:textId="2EB5490A"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6.2</w:t>
      </w:r>
      <w:r>
        <w:rPr>
          <w:rFonts w:asciiTheme="minorHAnsi" w:eastAsiaTheme="minorEastAsia" w:hAnsiTheme="minorHAnsi"/>
          <w:noProof/>
          <w:kern w:val="2"/>
          <w:szCs w:val="24"/>
          <w:lang w:eastAsia="en-GB"/>
          <w14:ligatures w14:val="standardContextual"/>
        </w:rPr>
        <w:tab/>
      </w:r>
      <w:r>
        <w:rPr>
          <w:noProof/>
        </w:rPr>
        <w:t>Director Service Delivery, Head of Operations and Group Manager Control</w:t>
      </w:r>
      <w:r>
        <w:rPr>
          <w:noProof/>
        </w:rPr>
        <w:tab/>
      </w:r>
      <w:r>
        <w:rPr>
          <w:noProof/>
        </w:rPr>
        <w:fldChar w:fldCharType="begin"/>
      </w:r>
      <w:r>
        <w:rPr>
          <w:noProof/>
        </w:rPr>
        <w:instrText xml:space="preserve"> PAGEREF _Toc167104653 \h </w:instrText>
      </w:r>
      <w:r>
        <w:rPr>
          <w:noProof/>
        </w:rPr>
      </w:r>
      <w:r>
        <w:rPr>
          <w:noProof/>
        </w:rPr>
        <w:fldChar w:fldCharType="separate"/>
      </w:r>
      <w:r>
        <w:rPr>
          <w:noProof/>
        </w:rPr>
        <w:t>16</w:t>
      </w:r>
      <w:r>
        <w:rPr>
          <w:noProof/>
        </w:rPr>
        <w:fldChar w:fldCharType="end"/>
      </w:r>
    </w:p>
    <w:p w14:paraId="0954B57C" w14:textId="107E610D"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6.3</w:t>
      </w:r>
      <w:r>
        <w:rPr>
          <w:rFonts w:asciiTheme="minorHAnsi" w:eastAsiaTheme="minorEastAsia" w:hAnsiTheme="minorHAnsi"/>
          <w:noProof/>
          <w:kern w:val="2"/>
          <w:szCs w:val="24"/>
          <w:lang w:eastAsia="en-GB"/>
          <w14:ligatures w14:val="standardContextual"/>
        </w:rPr>
        <w:tab/>
      </w:r>
      <w:r>
        <w:rPr>
          <w:noProof/>
        </w:rPr>
        <w:t>Director Service Delivery</w:t>
      </w:r>
      <w:r>
        <w:rPr>
          <w:noProof/>
        </w:rPr>
        <w:tab/>
      </w:r>
      <w:r>
        <w:rPr>
          <w:noProof/>
        </w:rPr>
        <w:fldChar w:fldCharType="begin"/>
      </w:r>
      <w:r>
        <w:rPr>
          <w:noProof/>
        </w:rPr>
        <w:instrText xml:space="preserve"> PAGEREF _Toc167104654 \h </w:instrText>
      </w:r>
      <w:r>
        <w:rPr>
          <w:noProof/>
        </w:rPr>
      </w:r>
      <w:r>
        <w:rPr>
          <w:noProof/>
        </w:rPr>
        <w:fldChar w:fldCharType="separate"/>
      </w:r>
      <w:r>
        <w:rPr>
          <w:noProof/>
        </w:rPr>
        <w:t>16</w:t>
      </w:r>
      <w:r>
        <w:rPr>
          <w:noProof/>
        </w:rPr>
        <w:fldChar w:fldCharType="end"/>
      </w:r>
    </w:p>
    <w:p w14:paraId="11C30DB9" w14:textId="74ABD488"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6.4</w:t>
      </w:r>
      <w:r>
        <w:rPr>
          <w:rFonts w:asciiTheme="minorHAnsi" w:eastAsiaTheme="minorEastAsia" w:hAnsiTheme="minorHAnsi"/>
          <w:noProof/>
          <w:kern w:val="2"/>
          <w:szCs w:val="24"/>
          <w:lang w:eastAsia="en-GB"/>
          <w14:ligatures w14:val="standardContextual"/>
        </w:rPr>
        <w:tab/>
      </w:r>
      <w:r>
        <w:rPr>
          <w:noProof/>
        </w:rPr>
        <w:t>Head of Risk Reduction</w:t>
      </w:r>
      <w:r>
        <w:rPr>
          <w:noProof/>
        </w:rPr>
        <w:tab/>
      </w:r>
      <w:r>
        <w:rPr>
          <w:noProof/>
        </w:rPr>
        <w:fldChar w:fldCharType="begin"/>
      </w:r>
      <w:r>
        <w:rPr>
          <w:noProof/>
        </w:rPr>
        <w:instrText xml:space="preserve"> PAGEREF _Toc167104655 \h </w:instrText>
      </w:r>
      <w:r>
        <w:rPr>
          <w:noProof/>
        </w:rPr>
      </w:r>
      <w:r>
        <w:rPr>
          <w:noProof/>
        </w:rPr>
        <w:fldChar w:fldCharType="separate"/>
      </w:r>
      <w:r>
        <w:rPr>
          <w:noProof/>
        </w:rPr>
        <w:t>17</w:t>
      </w:r>
      <w:r>
        <w:rPr>
          <w:noProof/>
        </w:rPr>
        <w:fldChar w:fldCharType="end"/>
      </w:r>
    </w:p>
    <w:p w14:paraId="02F2241D" w14:textId="56E1E74D"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7</w:t>
      </w:r>
      <w:r>
        <w:rPr>
          <w:rFonts w:asciiTheme="minorHAnsi" w:eastAsiaTheme="minorEastAsia" w:hAnsiTheme="minorHAnsi"/>
          <w:noProof/>
          <w:kern w:val="2"/>
          <w:szCs w:val="24"/>
          <w:lang w:eastAsia="en-GB"/>
          <w14:ligatures w14:val="standardContextual"/>
        </w:rPr>
        <w:tab/>
      </w:r>
      <w:r>
        <w:rPr>
          <w:noProof/>
        </w:rPr>
        <w:t>Technical Services Directorate</w:t>
      </w:r>
      <w:r>
        <w:rPr>
          <w:noProof/>
        </w:rPr>
        <w:tab/>
      </w:r>
      <w:r>
        <w:rPr>
          <w:noProof/>
        </w:rPr>
        <w:fldChar w:fldCharType="begin"/>
      </w:r>
      <w:r>
        <w:rPr>
          <w:noProof/>
        </w:rPr>
        <w:instrText xml:space="preserve"> PAGEREF _Toc167104656 \h </w:instrText>
      </w:r>
      <w:r>
        <w:rPr>
          <w:noProof/>
        </w:rPr>
      </w:r>
      <w:r>
        <w:rPr>
          <w:noProof/>
        </w:rPr>
        <w:fldChar w:fldCharType="separate"/>
      </w:r>
      <w:r>
        <w:rPr>
          <w:noProof/>
        </w:rPr>
        <w:t>18</w:t>
      </w:r>
      <w:r>
        <w:rPr>
          <w:noProof/>
        </w:rPr>
        <w:fldChar w:fldCharType="end"/>
      </w:r>
    </w:p>
    <w:p w14:paraId="1E601EF7" w14:textId="085E03FD"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7.1</w:t>
      </w:r>
      <w:r>
        <w:rPr>
          <w:rFonts w:asciiTheme="minorHAnsi" w:eastAsiaTheme="minorEastAsia" w:hAnsiTheme="minorHAnsi"/>
          <w:noProof/>
          <w:kern w:val="2"/>
          <w:szCs w:val="24"/>
          <w:lang w:eastAsia="en-GB"/>
          <w14:ligatures w14:val="standardContextual"/>
        </w:rPr>
        <w:tab/>
      </w:r>
      <w:r>
        <w:rPr>
          <w:noProof/>
        </w:rPr>
        <w:t>Director of Technical Services</w:t>
      </w:r>
      <w:r>
        <w:rPr>
          <w:noProof/>
        </w:rPr>
        <w:tab/>
      </w:r>
      <w:r>
        <w:rPr>
          <w:noProof/>
        </w:rPr>
        <w:fldChar w:fldCharType="begin"/>
      </w:r>
      <w:r>
        <w:rPr>
          <w:noProof/>
        </w:rPr>
        <w:instrText xml:space="preserve"> PAGEREF _Toc167104657 \h </w:instrText>
      </w:r>
      <w:r>
        <w:rPr>
          <w:noProof/>
        </w:rPr>
      </w:r>
      <w:r>
        <w:rPr>
          <w:noProof/>
        </w:rPr>
        <w:fldChar w:fldCharType="separate"/>
      </w:r>
      <w:r>
        <w:rPr>
          <w:noProof/>
        </w:rPr>
        <w:t>18</w:t>
      </w:r>
      <w:r>
        <w:rPr>
          <w:noProof/>
        </w:rPr>
        <w:fldChar w:fldCharType="end"/>
      </w:r>
    </w:p>
    <w:p w14:paraId="6890A693" w14:textId="4452458D"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lastRenderedPageBreak/>
        <w:t>7.2</w:t>
      </w:r>
      <w:r>
        <w:rPr>
          <w:rFonts w:asciiTheme="minorHAnsi" w:eastAsiaTheme="minorEastAsia" w:hAnsiTheme="minorHAnsi"/>
          <w:noProof/>
          <w:kern w:val="2"/>
          <w:szCs w:val="24"/>
          <w:lang w:eastAsia="en-GB"/>
          <w14:ligatures w14:val="standardContextual"/>
        </w:rPr>
        <w:tab/>
      </w:r>
      <w:r>
        <w:rPr>
          <w:noProof/>
        </w:rPr>
        <w:t>Head of Operational Risk Management and Group Manager</w:t>
      </w:r>
      <w:r>
        <w:rPr>
          <w:noProof/>
        </w:rPr>
        <w:tab/>
      </w:r>
      <w:r>
        <w:rPr>
          <w:noProof/>
        </w:rPr>
        <w:fldChar w:fldCharType="begin"/>
      </w:r>
      <w:r>
        <w:rPr>
          <w:noProof/>
        </w:rPr>
        <w:instrText xml:space="preserve"> PAGEREF _Toc167104658 \h </w:instrText>
      </w:r>
      <w:r>
        <w:rPr>
          <w:noProof/>
        </w:rPr>
      </w:r>
      <w:r>
        <w:rPr>
          <w:noProof/>
        </w:rPr>
        <w:fldChar w:fldCharType="separate"/>
      </w:r>
      <w:r>
        <w:rPr>
          <w:noProof/>
        </w:rPr>
        <w:t>19</w:t>
      </w:r>
      <w:r>
        <w:rPr>
          <w:noProof/>
        </w:rPr>
        <w:fldChar w:fldCharType="end"/>
      </w:r>
    </w:p>
    <w:p w14:paraId="105332C4" w14:textId="4D962813"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7.3</w:t>
      </w:r>
      <w:r>
        <w:rPr>
          <w:rFonts w:asciiTheme="minorHAnsi" w:eastAsiaTheme="minorEastAsia" w:hAnsiTheme="minorHAnsi"/>
          <w:noProof/>
          <w:kern w:val="2"/>
          <w:szCs w:val="24"/>
          <w:lang w:eastAsia="en-GB"/>
          <w14:ligatures w14:val="standardContextual"/>
        </w:rPr>
        <w:tab/>
      </w:r>
      <w:r>
        <w:rPr>
          <w:noProof/>
        </w:rPr>
        <w:t>Fleet Engineer &amp; Workshop Manager</w:t>
      </w:r>
      <w:r>
        <w:rPr>
          <w:noProof/>
        </w:rPr>
        <w:tab/>
      </w:r>
      <w:r>
        <w:rPr>
          <w:noProof/>
        </w:rPr>
        <w:fldChar w:fldCharType="begin"/>
      </w:r>
      <w:r>
        <w:rPr>
          <w:noProof/>
        </w:rPr>
        <w:instrText xml:space="preserve"> PAGEREF _Toc167104659 \h </w:instrText>
      </w:r>
      <w:r>
        <w:rPr>
          <w:noProof/>
        </w:rPr>
      </w:r>
      <w:r>
        <w:rPr>
          <w:noProof/>
        </w:rPr>
        <w:fldChar w:fldCharType="separate"/>
      </w:r>
      <w:r>
        <w:rPr>
          <w:noProof/>
        </w:rPr>
        <w:t>19</w:t>
      </w:r>
      <w:r>
        <w:rPr>
          <w:noProof/>
        </w:rPr>
        <w:fldChar w:fldCharType="end"/>
      </w:r>
    </w:p>
    <w:p w14:paraId="62CF491D" w14:textId="2A9B3A36"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7.4</w:t>
      </w:r>
      <w:r>
        <w:rPr>
          <w:rFonts w:asciiTheme="minorHAnsi" w:eastAsiaTheme="minorEastAsia" w:hAnsiTheme="minorHAnsi"/>
          <w:noProof/>
          <w:kern w:val="2"/>
          <w:szCs w:val="24"/>
          <w:lang w:eastAsia="en-GB"/>
          <w14:ligatures w14:val="standardContextual"/>
        </w:rPr>
        <w:tab/>
      </w:r>
      <w:r>
        <w:rPr>
          <w:noProof/>
        </w:rPr>
        <w:t>Head of ORM &amp; Health &amp; Safety Advisor</w:t>
      </w:r>
      <w:r>
        <w:rPr>
          <w:noProof/>
        </w:rPr>
        <w:tab/>
      </w:r>
      <w:r>
        <w:rPr>
          <w:noProof/>
        </w:rPr>
        <w:fldChar w:fldCharType="begin"/>
      </w:r>
      <w:r>
        <w:rPr>
          <w:noProof/>
        </w:rPr>
        <w:instrText xml:space="preserve"> PAGEREF _Toc167104660 \h </w:instrText>
      </w:r>
      <w:r>
        <w:rPr>
          <w:noProof/>
        </w:rPr>
      </w:r>
      <w:r>
        <w:rPr>
          <w:noProof/>
        </w:rPr>
        <w:fldChar w:fldCharType="separate"/>
      </w:r>
      <w:r>
        <w:rPr>
          <w:noProof/>
        </w:rPr>
        <w:t>19</w:t>
      </w:r>
      <w:r>
        <w:rPr>
          <w:noProof/>
        </w:rPr>
        <w:fldChar w:fldCharType="end"/>
      </w:r>
    </w:p>
    <w:p w14:paraId="4534DB6A" w14:textId="4A47F075"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7.5</w:t>
      </w:r>
      <w:r>
        <w:rPr>
          <w:rFonts w:asciiTheme="minorHAnsi" w:eastAsiaTheme="minorEastAsia" w:hAnsiTheme="minorHAnsi"/>
          <w:noProof/>
          <w:kern w:val="2"/>
          <w:szCs w:val="24"/>
          <w:lang w:eastAsia="en-GB"/>
          <w14:ligatures w14:val="standardContextual"/>
        </w:rPr>
        <w:tab/>
      </w:r>
      <w:r>
        <w:rPr>
          <w:noProof/>
        </w:rPr>
        <w:t>Health &amp; Safety Advisor</w:t>
      </w:r>
      <w:r>
        <w:rPr>
          <w:noProof/>
        </w:rPr>
        <w:tab/>
      </w:r>
      <w:r>
        <w:rPr>
          <w:noProof/>
        </w:rPr>
        <w:fldChar w:fldCharType="begin"/>
      </w:r>
      <w:r>
        <w:rPr>
          <w:noProof/>
        </w:rPr>
        <w:instrText xml:space="preserve"> PAGEREF _Toc167104661 \h </w:instrText>
      </w:r>
      <w:r>
        <w:rPr>
          <w:noProof/>
        </w:rPr>
      </w:r>
      <w:r>
        <w:rPr>
          <w:noProof/>
        </w:rPr>
        <w:fldChar w:fldCharType="separate"/>
      </w:r>
      <w:r>
        <w:rPr>
          <w:noProof/>
        </w:rPr>
        <w:t>19</w:t>
      </w:r>
      <w:r>
        <w:rPr>
          <w:noProof/>
        </w:rPr>
        <w:fldChar w:fldCharType="end"/>
      </w:r>
    </w:p>
    <w:p w14:paraId="17D25158" w14:textId="7C0FE998"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7.6</w:t>
      </w:r>
      <w:r>
        <w:rPr>
          <w:rFonts w:asciiTheme="minorHAnsi" w:eastAsiaTheme="minorEastAsia" w:hAnsiTheme="minorHAnsi"/>
          <w:noProof/>
          <w:kern w:val="2"/>
          <w:szCs w:val="24"/>
          <w:lang w:eastAsia="en-GB"/>
          <w14:ligatures w14:val="standardContextual"/>
        </w:rPr>
        <w:tab/>
      </w:r>
      <w:r>
        <w:rPr>
          <w:noProof/>
        </w:rPr>
        <w:t>Head of ICT Services &amp; ICT Managers</w:t>
      </w:r>
      <w:r>
        <w:rPr>
          <w:noProof/>
        </w:rPr>
        <w:tab/>
      </w:r>
      <w:r>
        <w:rPr>
          <w:noProof/>
        </w:rPr>
        <w:fldChar w:fldCharType="begin"/>
      </w:r>
      <w:r>
        <w:rPr>
          <w:noProof/>
        </w:rPr>
        <w:instrText xml:space="preserve"> PAGEREF _Toc167104662 \h </w:instrText>
      </w:r>
      <w:r>
        <w:rPr>
          <w:noProof/>
        </w:rPr>
      </w:r>
      <w:r>
        <w:rPr>
          <w:noProof/>
        </w:rPr>
        <w:fldChar w:fldCharType="separate"/>
      </w:r>
      <w:r>
        <w:rPr>
          <w:noProof/>
        </w:rPr>
        <w:t>20</w:t>
      </w:r>
      <w:r>
        <w:rPr>
          <w:noProof/>
        </w:rPr>
        <w:fldChar w:fldCharType="end"/>
      </w:r>
    </w:p>
    <w:p w14:paraId="7A875CA8" w14:textId="4DF14284"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7.7</w:t>
      </w:r>
      <w:r>
        <w:rPr>
          <w:rFonts w:asciiTheme="minorHAnsi" w:eastAsiaTheme="minorEastAsia" w:hAnsiTheme="minorHAnsi"/>
          <w:noProof/>
          <w:kern w:val="2"/>
          <w:szCs w:val="24"/>
          <w:lang w:eastAsia="en-GB"/>
          <w14:ligatures w14:val="standardContextual"/>
        </w:rPr>
        <w:tab/>
      </w:r>
      <w:r>
        <w:rPr>
          <w:noProof/>
        </w:rPr>
        <w:t>Area Manager - Training</w:t>
      </w:r>
      <w:r>
        <w:rPr>
          <w:noProof/>
        </w:rPr>
        <w:tab/>
      </w:r>
      <w:r>
        <w:rPr>
          <w:noProof/>
        </w:rPr>
        <w:fldChar w:fldCharType="begin"/>
      </w:r>
      <w:r>
        <w:rPr>
          <w:noProof/>
        </w:rPr>
        <w:instrText xml:space="preserve"> PAGEREF _Toc167104663 \h </w:instrText>
      </w:r>
      <w:r>
        <w:rPr>
          <w:noProof/>
        </w:rPr>
      </w:r>
      <w:r>
        <w:rPr>
          <w:noProof/>
        </w:rPr>
        <w:fldChar w:fldCharType="separate"/>
      </w:r>
      <w:r>
        <w:rPr>
          <w:noProof/>
        </w:rPr>
        <w:t>20</w:t>
      </w:r>
      <w:r>
        <w:rPr>
          <w:noProof/>
        </w:rPr>
        <w:fldChar w:fldCharType="end"/>
      </w:r>
    </w:p>
    <w:p w14:paraId="35FA8202" w14:textId="0F56F615"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w:t>
      </w:r>
      <w:r>
        <w:rPr>
          <w:rFonts w:asciiTheme="minorHAnsi" w:eastAsiaTheme="minorEastAsia" w:hAnsiTheme="minorHAnsi"/>
          <w:noProof/>
          <w:kern w:val="2"/>
          <w:szCs w:val="24"/>
          <w:lang w:eastAsia="en-GB"/>
          <w14:ligatures w14:val="standardContextual"/>
        </w:rPr>
        <w:tab/>
      </w:r>
      <w:r>
        <w:rPr>
          <w:noProof/>
        </w:rPr>
        <w:t>Corporate Services Directorate</w:t>
      </w:r>
      <w:r>
        <w:rPr>
          <w:noProof/>
        </w:rPr>
        <w:tab/>
      </w:r>
      <w:r>
        <w:rPr>
          <w:noProof/>
        </w:rPr>
        <w:fldChar w:fldCharType="begin"/>
      </w:r>
      <w:r>
        <w:rPr>
          <w:noProof/>
        </w:rPr>
        <w:instrText xml:space="preserve"> PAGEREF _Toc167104664 \h </w:instrText>
      </w:r>
      <w:r>
        <w:rPr>
          <w:noProof/>
        </w:rPr>
      </w:r>
      <w:r>
        <w:rPr>
          <w:noProof/>
        </w:rPr>
        <w:fldChar w:fldCharType="separate"/>
      </w:r>
      <w:r>
        <w:rPr>
          <w:noProof/>
        </w:rPr>
        <w:t>20</w:t>
      </w:r>
      <w:r>
        <w:rPr>
          <w:noProof/>
        </w:rPr>
        <w:fldChar w:fldCharType="end"/>
      </w:r>
    </w:p>
    <w:p w14:paraId="665A4CA2" w14:textId="3BAAF218"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8.1</w:t>
      </w:r>
      <w:r>
        <w:rPr>
          <w:rFonts w:asciiTheme="minorHAnsi" w:eastAsiaTheme="minorEastAsia" w:hAnsiTheme="minorHAnsi"/>
          <w:noProof/>
          <w:kern w:val="2"/>
          <w:szCs w:val="24"/>
          <w:lang w:eastAsia="en-GB"/>
          <w14:ligatures w14:val="standardContextual"/>
        </w:rPr>
        <w:tab/>
      </w:r>
      <w:r>
        <w:rPr>
          <w:noProof/>
        </w:rPr>
        <w:t>Director Corporate Services</w:t>
      </w:r>
      <w:r>
        <w:rPr>
          <w:noProof/>
        </w:rPr>
        <w:tab/>
      </w:r>
      <w:r>
        <w:rPr>
          <w:noProof/>
        </w:rPr>
        <w:fldChar w:fldCharType="begin"/>
      </w:r>
      <w:r>
        <w:rPr>
          <w:noProof/>
        </w:rPr>
        <w:instrText xml:space="preserve"> PAGEREF _Toc167104665 \h </w:instrText>
      </w:r>
      <w:r>
        <w:rPr>
          <w:noProof/>
        </w:rPr>
      </w:r>
      <w:r>
        <w:rPr>
          <w:noProof/>
        </w:rPr>
        <w:fldChar w:fldCharType="separate"/>
      </w:r>
      <w:r>
        <w:rPr>
          <w:noProof/>
        </w:rPr>
        <w:t>20</w:t>
      </w:r>
      <w:r>
        <w:rPr>
          <w:noProof/>
        </w:rPr>
        <w:fldChar w:fldCharType="end"/>
      </w:r>
    </w:p>
    <w:p w14:paraId="313ACEC0" w14:textId="1458E12D"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8.2</w:t>
      </w:r>
      <w:r>
        <w:rPr>
          <w:rFonts w:asciiTheme="minorHAnsi" w:eastAsiaTheme="minorEastAsia" w:hAnsiTheme="minorHAnsi"/>
          <w:noProof/>
          <w:kern w:val="2"/>
          <w:szCs w:val="24"/>
          <w:lang w:eastAsia="en-GB"/>
          <w14:ligatures w14:val="standardContextual"/>
        </w:rPr>
        <w:tab/>
      </w:r>
      <w:r>
        <w:rPr>
          <w:noProof/>
        </w:rPr>
        <w:t>Delegations to the Director Corporate Services and the Head of Corporate Support</w:t>
      </w:r>
      <w:r>
        <w:rPr>
          <w:noProof/>
        </w:rPr>
        <w:tab/>
      </w:r>
      <w:r>
        <w:rPr>
          <w:noProof/>
        </w:rPr>
        <w:fldChar w:fldCharType="begin"/>
      </w:r>
      <w:r>
        <w:rPr>
          <w:noProof/>
        </w:rPr>
        <w:instrText xml:space="preserve"> PAGEREF _Toc167104666 \h </w:instrText>
      </w:r>
      <w:r>
        <w:rPr>
          <w:noProof/>
        </w:rPr>
      </w:r>
      <w:r>
        <w:rPr>
          <w:noProof/>
        </w:rPr>
        <w:fldChar w:fldCharType="separate"/>
      </w:r>
      <w:r>
        <w:rPr>
          <w:noProof/>
        </w:rPr>
        <w:t>21</w:t>
      </w:r>
      <w:r>
        <w:rPr>
          <w:noProof/>
        </w:rPr>
        <w:fldChar w:fldCharType="end"/>
      </w:r>
    </w:p>
    <w:p w14:paraId="381A64CE" w14:textId="23DE258A"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8.3</w:t>
      </w:r>
      <w:r>
        <w:rPr>
          <w:rFonts w:asciiTheme="minorHAnsi" w:eastAsiaTheme="minorEastAsia" w:hAnsiTheme="minorHAnsi"/>
          <w:noProof/>
          <w:kern w:val="2"/>
          <w:szCs w:val="24"/>
          <w:lang w:eastAsia="en-GB"/>
          <w14:ligatures w14:val="standardContextual"/>
        </w:rPr>
        <w:tab/>
      </w:r>
      <w:r>
        <w:rPr>
          <w:noProof/>
        </w:rPr>
        <w:t>Director of Corporate Services, Head of Corporate Support &amp; Legal Services Officer</w:t>
      </w:r>
      <w:r>
        <w:rPr>
          <w:noProof/>
        </w:rPr>
        <w:tab/>
      </w:r>
      <w:r>
        <w:rPr>
          <w:noProof/>
        </w:rPr>
        <w:fldChar w:fldCharType="begin"/>
      </w:r>
      <w:r>
        <w:rPr>
          <w:noProof/>
        </w:rPr>
        <w:instrText xml:space="preserve"> PAGEREF _Toc167104667 \h </w:instrText>
      </w:r>
      <w:r>
        <w:rPr>
          <w:noProof/>
        </w:rPr>
      </w:r>
      <w:r>
        <w:rPr>
          <w:noProof/>
        </w:rPr>
        <w:fldChar w:fldCharType="separate"/>
      </w:r>
      <w:r>
        <w:rPr>
          <w:noProof/>
        </w:rPr>
        <w:t>21</w:t>
      </w:r>
      <w:r>
        <w:rPr>
          <w:noProof/>
        </w:rPr>
        <w:fldChar w:fldCharType="end"/>
      </w:r>
    </w:p>
    <w:p w14:paraId="679A107F" w14:textId="0BB9CE53"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8.4</w:t>
      </w:r>
      <w:r>
        <w:rPr>
          <w:rFonts w:asciiTheme="minorHAnsi" w:eastAsiaTheme="minorEastAsia" w:hAnsiTheme="minorHAnsi"/>
          <w:noProof/>
          <w:kern w:val="2"/>
          <w:szCs w:val="24"/>
          <w:lang w:eastAsia="en-GB"/>
          <w14:ligatures w14:val="standardContextual"/>
        </w:rPr>
        <w:tab/>
      </w:r>
      <w:r>
        <w:rPr>
          <w:noProof/>
        </w:rPr>
        <w:t>Head of Corporate Support, Head of Service Performance &amp; Communication and the Information Governance &amp; Compliance Officer</w:t>
      </w:r>
      <w:r>
        <w:rPr>
          <w:noProof/>
        </w:rPr>
        <w:tab/>
      </w:r>
      <w:r>
        <w:rPr>
          <w:noProof/>
        </w:rPr>
        <w:fldChar w:fldCharType="begin"/>
      </w:r>
      <w:r>
        <w:rPr>
          <w:noProof/>
        </w:rPr>
        <w:instrText xml:space="preserve"> PAGEREF _Toc167104668 \h </w:instrText>
      </w:r>
      <w:r>
        <w:rPr>
          <w:noProof/>
        </w:rPr>
      </w:r>
      <w:r>
        <w:rPr>
          <w:noProof/>
        </w:rPr>
        <w:fldChar w:fldCharType="separate"/>
      </w:r>
      <w:r>
        <w:rPr>
          <w:noProof/>
        </w:rPr>
        <w:t>22</w:t>
      </w:r>
      <w:r>
        <w:rPr>
          <w:noProof/>
        </w:rPr>
        <w:fldChar w:fldCharType="end"/>
      </w:r>
    </w:p>
    <w:p w14:paraId="1C77B3ED" w14:textId="6E355900"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8.5</w:t>
      </w:r>
      <w:r>
        <w:rPr>
          <w:rFonts w:asciiTheme="minorHAnsi" w:eastAsiaTheme="minorEastAsia" w:hAnsiTheme="minorHAnsi"/>
          <w:noProof/>
          <w:kern w:val="2"/>
          <w:szCs w:val="24"/>
          <w:lang w:eastAsia="en-GB"/>
          <w14:ligatures w14:val="standardContextual"/>
        </w:rPr>
        <w:tab/>
      </w:r>
      <w:r>
        <w:rPr>
          <w:noProof/>
        </w:rPr>
        <w:t>Legal Services Officer</w:t>
      </w:r>
      <w:r>
        <w:rPr>
          <w:noProof/>
        </w:rPr>
        <w:tab/>
      </w:r>
      <w:r>
        <w:rPr>
          <w:noProof/>
        </w:rPr>
        <w:fldChar w:fldCharType="begin"/>
      </w:r>
      <w:r>
        <w:rPr>
          <w:noProof/>
        </w:rPr>
        <w:instrText xml:space="preserve"> PAGEREF _Toc167104669 \h </w:instrText>
      </w:r>
      <w:r>
        <w:rPr>
          <w:noProof/>
        </w:rPr>
      </w:r>
      <w:r>
        <w:rPr>
          <w:noProof/>
        </w:rPr>
        <w:fldChar w:fldCharType="separate"/>
      </w:r>
      <w:r>
        <w:rPr>
          <w:noProof/>
        </w:rPr>
        <w:t>22</w:t>
      </w:r>
      <w:r>
        <w:rPr>
          <w:noProof/>
        </w:rPr>
        <w:fldChar w:fldCharType="end"/>
      </w:r>
    </w:p>
    <w:p w14:paraId="373E5221" w14:textId="073027FB"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8.6</w:t>
      </w:r>
      <w:r>
        <w:rPr>
          <w:rFonts w:asciiTheme="minorHAnsi" w:eastAsiaTheme="minorEastAsia" w:hAnsiTheme="minorHAnsi"/>
          <w:noProof/>
          <w:kern w:val="2"/>
          <w:szCs w:val="24"/>
          <w:lang w:eastAsia="en-GB"/>
          <w14:ligatures w14:val="standardContextual"/>
        </w:rPr>
        <w:tab/>
      </w:r>
      <w:r>
        <w:rPr>
          <w:noProof/>
        </w:rPr>
        <w:t>Director Corporate Services</w:t>
      </w:r>
      <w:r>
        <w:rPr>
          <w:noProof/>
        </w:rPr>
        <w:tab/>
      </w:r>
      <w:r>
        <w:rPr>
          <w:noProof/>
        </w:rPr>
        <w:fldChar w:fldCharType="begin"/>
      </w:r>
      <w:r>
        <w:rPr>
          <w:noProof/>
        </w:rPr>
        <w:instrText xml:space="preserve"> PAGEREF _Toc167104670 \h </w:instrText>
      </w:r>
      <w:r>
        <w:rPr>
          <w:noProof/>
        </w:rPr>
      </w:r>
      <w:r>
        <w:rPr>
          <w:noProof/>
        </w:rPr>
        <w:fldChar w:fldCharType="separate"/>
      </w:r>
      <w:r>
        <w:rPr>
          <w:noProof/>
        </w:rPr>
        <w:t>23</w:t>
      </w:r>
      <w:r>
        <w:rPr>
          <w:noProof/>
        </w:rPr>
        <w:fldChar w:fldCharType="end"/>
      </w:r>
    </w:p>
    <w:p w14:paraId="6CE19D51" w14:textId="47D7C44A"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8.7</w:t>
      </w:r>
      <w:r>
        <w:rPr>
          <w:rFonts w:asciiTheme="minorHAnsi" w:eastAsiaTheme="minorEastAsia" w:hAnsiTheme="minorHAnsi"/>
          <w:noProof/>
          <w:kern w:val="2"/>
          <w:szCs w:val="24"/>
          <w:lang w:eastAsia="en-GB"/>
          <w14:ligatures w14:val="standardContextual"/>
        </w:rPr>
        <w:tab/>
      </w:r>
      <w:r>
        <w:rPr>
          <w:noProof/>
        </w:rPr>
        <w:t>Head of Finance</w:t>
      </w:r>
      <w:r>
        <w:rPr>
          <w:noProof/>
        </w:rPr>
        <w:tab/>
      </w:r>
      <w:r>
        <w:rPr>
          <w:noProof/>
        </w:rPr>
        <w:fldChar w:fldCharType="begin"/>
      </w:r>
      <w:r>
        <w:rPr>
          <w:noProof/>
        </w:rPr>
        <w:instrText xml:space="preserve"> PAGEREF _Toc167104671 \h </w:instrText>
      </w:r>
      <w:r>
        <w:rPr>
          <w:noProof/>
        </w:rPr>
      </w:r>
      <w:r>
        <w:rPr>
          <w:noProof/>
        </w:rPr>
        <w:fldChar w:fldCharType="separate"/>
      </w:r>
      <w:r>
        <w:rPr>
          <w:noProof/>
        </w:rPr>
        <w:t>23</w:t>
      </w:r>
      <w:r>
        <w:rPr>
          <w:noProof/>
        </w:rPr>
        <w:fldChar w:fldCharType="end"/>
      </w:r>
    </w:p>
    <w:p w14:paraId="265D2AC2" w14:textId="7F8BD7AD"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8.8</w:t>
      </w:r>
      <w:r>
        <w:rPr>
          <w:rFonts w:asciiTheme="minorHAnsi" w:eastAsiaTheme="minorEastAsia" w:hAnsiTheme="minorHAnsi"/>
          <w:noProof/>
          <w:kern w:val="2"/>
          <w:szCs w:val="24"/>
          <w:lang w:eastAsia="en-GB"/>
          <w14:ligatures w14:val="standardContextual"/>
        </w:rPr>
        <w:tab/>
      </w:r>
      <w:r>
        <w:rPr>
          <w:noProof/>
        </w:rPr>
        <w:t>Senior Accountant</w:t>
      </w:r>
      <w:r>
        <w:rPr>
          <w:noProof/>
        </w:rPr>
        <w:tab/>
      </w:r>
      <w:r>
        <w:rPr>
          <w:noProof/>
        </w:rPr>
        <w:fldChar w:fldCharType="begin"/>
      </w:r>
      <w:r>
        <w:rPr>
          <w:noProof/>
        </w:rPr>
        <w:instrText xml:space="preserve"> PAGEREF _Toc167104672 \h </w:instrText>
      </w:r>
      <w:r>
        <w:rPr>
          <w:noProof/>
        </w:rPr>
      </w:r>
      <w:r>
        <w:rPr>
          <w:noProof/>
        </w:rPr>
        <w:fldChar w:fldCharType="separate"/>
      </w:r>
      <w:r>
        <w:rPr>
          <w:noProof/>
        </w:rPr>
        <w:t>24</w:t>
      </w:r>
      <w:r>
        <w:rPr>
          <w:noProof/>
        </w:rPr>
        <w:fldChar w:fldCharType="end"/>
      </w:r>
    </w:p>
    <w:p w14:paraId="5F3E118B" w14:textId="0E82D5A4"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8.9</w:t>
      </w:r>
      <w:r>
        <w:rPr>
          <w:rFonts w:asciiTheme="minorHAnsi" w:eastAsiaTheme="minorEastAsia" w:hAnsiTheme="minorHAnsi"/>
          <w:noProof/>
          <w:kern w:val="2"/>
          <w:szCs w:val="24"/>
          <w:lang w:eastAsia="en-GB"/>
          <w14:ligatures w14:val="standardContextual"/>
        </w:rPr>
        <w:tab/>
      </w:r>
      <w:r>
        <w:rPr>
          <w:noProof/>
        </w:rPr>
        <w:t>Senior Procurement Officer &amp; Procurement Officer</w:t>
      </w:r>
      <w:r>
        <w:rPr>
          <w:noProof/>
        </w:rPr>
        <w:tab/>
      </w:r>
      <w:r>
        <w:rPr>
          <w:noProof/>
        </w:rPr>
        <w:fldChar w:fldCharType="begin"/>
      </w:r>
      <w:r>
        <w:rPr>
          <w:noProof/>
        </w:rPr>
        <w:instrText xml:space="preserve"> PAGEREF _Toc167104673 \h </w:instrText>
      </w:r>
      <w:r>
        <w:rPr>
          <w:noProof/>
        </w:rPr>
      </w:r>
      <w:r>
        <w:rPr>
          <w:noProof/>
        </w:rPr>
        <w:fldChar w:fldCharType="separate"/>
      </w:r>
      <w:r>
        <w:rPr>
          <w:noProof/>
        </w:rPr>
        <w:t>24</w:t>
      </w:r>
      <w:r>
        <w:rPr>
          <w:noProof/>
        </w:rPr>
        <w:fldChar w:fldCharType="end"/>
      </w:r>
    </w:p>
    <w:p w14:paraId="6B33DCC2" w14:textId="1A843547"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8.10</w:t>
      </w:r>
      <w:r>
        <w:rPr>
          <w:rFonts w:asciiTheme="minorHAnsi" w:eastAsiaTheme="minorEastAsia" w:hAnsiTheme="minorHAnsi"/>
          <w:noProof/>
          <w:kern w:val="2"/>
          <w:szCs w:val="24"/>
          <w:lang w:eastAsia="en-GB"/>
          <w14:ligatures w14:val="standardContextual"/>
        </w:rPr>
        <w:tab/>
      </w:r>
      <w:r>
        <w:rPr>
          <w:noProof/>
        </w:rPr>
        <w:t>Head of Finance and Property Strategy Manager</w:t>
      </w:r>
      <w:r>
        <w:rPr>
          <w:noProof/>
        </w:rPr>
        <w:tab/>
      </w:r>
      <w:r>
        <w:rPr>
          <w:noProof/>
        </w:rPr>
        <w:fldChar w:fldCharType="begin"/>
      </w:r>
      <w:r>
        <w:rPr>
          <w:noProof/>
        </w:rPr>
        <w:instrText xml:space="preserve"> PAGEREF _Toc167104674 \h </w:instrText>
      </w:r>
      <w:r>
        <w:rPr>
          <w:noProof/>
        </w:rPr>
      </w:r>
      <w:r>
        <w:rPr>
          <w:noProof/>
        </w:rPr>
        <w:fldChar w:fldCharType="separate"/>
      </w:r>
      <w:r>
        <w:rPr>
          <w:noProof/>
        </w:rPr>
        <w:t>25</w:t>
      </w:r>
      <w:r>
        <w:rPr>
          <w:noProof/>
        </w:rPr>
        <w:fldChar w:fldCharType="end"/>
      </w:r>
    </w:p>
    <w:p w14:paraId="3FA8E175" w14:textId="7A2ECC08"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8.11</w:t>
      </w:r>
      <w:r>
        <w:rPr>
          <w:rFonts w:asciiTheme="minorHAnsi" w:eastAsiaTheme="minorEastAsia" w:hAnsiTheme="minorHAnsi"/>
          <w:noProof/>
          <w:kern w:val="2"/>
          <w:szCs w:val="24"/>
          <w:lang w:eastAsia="en-GB"/>
          <w14:ligatures w14:val="standardContextual"/>
        </w:rPr>
        <w:tab/>
      </w:r>
      <w:r>
        <w:rPr>
          <w:noProof/>
        </w:rPr>
        <w:t>Strategic Property Manager</w:t>
      </w:r>
      <w:r>
        <w:rPr>
          <w:noProof/>
        </w:rPr>
        <w:tab/>
      </w:r>
      <w:r>
        <w:rPr>
          <w:noProof/>
        </w:rPr>
        <w:fldChar w:fldCharType="begin"/>
      </w:r>
      <w:r>
        <w:rPr>
          <w:noProof/>
        </w:rPr>
        <w:instrText xml:space="preserve"> PAGEREF _Toc167104675 \h </w:instrText>
      </w:r>
      <w:r>
        <w:rPr>
          <w:noProof/>
        </w:rPr>
      </w:r>
      <w:r>
        <w:rPr>
          <w:noProof/>
        </w:rPr>
        <w:fldChar w:fldCharType="separate"/>
      </w:r>
      <w:r>
        <w:rPr>
          <w:noProof/>
        </w:rPr>
        <w:t>25</w:t>
      </w:r>
      <w:r>
        <w:rPr>
          <w:noProof/>
        </w:rPr>
        <w:fldChar w:fldCharType="end"/>
      </w:r>
    </w:p>
    <w:p w14:paraId="4CDE1D65" w14:textId="04E8D8B0"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8.12</w:t>
      </w:r>
      <w:r>
        <w:rPr>
          <w:rFonts w:asciiTheme="minorHAnsi" w:eastAsiaTheme="minorEastAsia" w:hAnsiTheme="minorHAnsi"/>
          <w:noProof/>
          <w:kern w:val="2"/>
          <w:szCs w:val="24"/>
          <w:lang w:eastAsia="en-GB"/>
          <w14:ligatures w14:val="standardContextual"/>
        </w:rPr>
        <w:tab/>
      </w:r>
      <w:r>
        <w:rPr>
          <w:noProof/>
        </w:rPr>
        <w:t>Facilities Manager</w:t>
      </w:r>
      <w:r>
        <w:rPr>
          <w:noProof/>
        </w:rPr>
        <w:tab/>
      </w:r>
      <w:r>
        <w:rPr>
          <w:noProof/>
        </w:rPr>
        <w:fldChar w:fldCharType="begin"/>
      </w:r>
      <w:r>
        <w:rPr>
          <w:noProof/>
        </w:rPr>
        <w:instrText xml:space="preserve"> PAGEREF _Toc167104676 \h </w:instrText>
      </w:r>
      <w:r>
        <w:rPr>
          <w:noProof/>
        </w:rPr>
      </w:r>
      <w:r>
        <w:rPr>
          <w:noProof/>
        </w:rPr>
        <w:fldChar w:fldCharType="separate"/>
      </w:r>
      <w:r>
        <w:rPr>
          <w:noProof/>
        </w:rPr>
        <w:t>25</w:t>
      </w:r>
      <w:r>
        <w:rPr>
          <w:noProof/>
        </w:rPr>
        <w:fldChar w:fldCharType="end"/>
      </w:r>
    </w:p>
    <w:p w14:paraId="001A8802" w14:textId="1A404659"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8.13</w:t>
      </w:r>
      <w:r>
        <w:rPr>
          <w:rFonts w:asciiTheme="minorHAnsi" w:eastAsiaTheme="minorEastAsia" w:hAnsiTheme="minorHAnsi"/>
          <w:noProof/>
          <w:kern w:val="2"/>
          <w:szCs w:val="24"/>
          <w:lang w:eastAsia="en-GB"/>
          <w14:ligatures w14:val="standardContextual"/>
        </w:rPr>
        <w:tab/>
      </w:r>
      <w:r>
        <w:rPr>
          <w:noProof/>
        </w:rPr>
        <w:t>Buildings Co-ordinator</w:t>
      </w:r>
      <w:r>
        <w:rPr>
          <w:noProof/>
        </w:rPr>
        <w:tab/>
      </w:r>
      <w:r>
        <w:rPr>
          <w:noProof/>
        </w:rPr>
        <w:fldChar w:fldCharType="begin"/>
      </w:r>
      <w:r>
        <w:rPr>
          <w:noProof/>
        </w:rPr>
        <w:instrText xml:space="preserve"> PAGEREF _Toc167104677 \h </w:instrText>
      </w:r>
      <w:r>
        <w:rPr>
          <w:noProof/>
        </w:rPr>
      </w:r>
      <w:r>
        <w:rPr>
          <w:noProof/>
        </w:rPr>
        <w:fldChar w:fldCharType="separate"/>
      </w:r>
      <w:r>
        <w:rPr>
          <w:noProof/>
        </w:rPr>
        <w:t>25</w:t>
      </w:r>
      <w:r>
        <w:rPr>
          <w:noProof/>
        </w:rPr>
        <w:fldChar w:fldCharType="end"/>
      </w:r>
    </w:p>
    <w:p w14:paraId="14E05FD0" w14:textId="00CA9A0F"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8.14</w:t>
      </w:r>
      <w:r>
        <w:rPr>
          <w:rFonts w:asciiTheme="minorHAnsi" w:eastAsiaTheme="minorEastAsia" w:hAnsiTheme="minorHAnsi"/>
          <w:noProof/>
          <w:kern w:val="2"/>
          <w:szCs w:val="24"/>
          <w:lang w:eastAsia="en-GB"/>
          <w14:ligatures w14:val="standardContextual"/>
        </w:rPr>
        <w:tab/>
      </w:r>
      <w:r>
        <w:rPr>
          <w:noProof/>
        </w:rPr>
        <w:t>Facilities Co-ordinator</w:t>
      </w:r>
      <w:r>
        <w:rPr>
          <w:noProof/>
        </w:rPr>
        <w:tab/>
      </w:r>
      <w:r>
        <w:rPr>
          <w:noProof/>
        </w:rPr>
        <w:fldChar w:fldCharType="begin"/>
      </w:r>
      <w:r>
        <w:rPr>
          <w:noProof/>
        </w:rPr>
        <w:instrText xml:space="preserve"> PAGEREF _Toc167104678 \h </w:instrText>
      </w:r>
      <w:r>
        <w:rPr>
          <w:noProof/>
        </w:rPr>
      </w:r>
      <w:r>
        <w:rPr>
          <w:noProof/>
        </w:rPr>
        <w:fldChar w:fldCharType="separate"/>
      </w:r>
      <w:r>
        <w:rPr>
          <w:noProof/>
        </w:rPr>
        <w:t>25</w:t>
      </w:r>
      <w:r>
        <w:rPr>
          <w:noProof/>
        </w:rPr>
        <w:fldChar w:fldCharType="end"/>
      </w:r>
    </w:p>
    <w:p w14:paraId="7EC8730B" w14:textId="3659A5A5"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9</w:t>
      </w:r>
      <w:r>
        <w:rPr>
          <w:rFonts w:asciiTheme="minorHAnsi" w:eastAsiaTheme="minorEastAsia" w:hAnsiTheme="minorHAnsi"/>
          <w:noProof/>
          <w:kern w:val="2"/>
          <w:szCs w:val="24"/>
          <w:lang w:eastAsia="en-GB"/>
          <w14:ligatures w14:val="standardContextual"/>
        </w:rPr>
        <w:tab/>
      </w:r>
      <w:r>
        <w:rPr>
          <w:noProof/>
        </w:rPr>
        <w:t>People Services Directorate</w:t>
      </w:r>
      <w:r>
        <w:rPr>
          <w:noProof/>
        </w:rPr>
        <w:tab/>
      </w:r>
      <w:r>
        <w:rPr>
          <w:noProof/>
        </w:rPr>
        <w:fldChar w:fldCharType="begin"/>
      </w:r>
      <w:r>
        <w:rPr>
          <w:noProof/>
        </w:rPr>
        <w:instrText xml:space="preserve"> PAGEREF _Toc167104679 \h </w:instrText>
      </w:r>
      <w:r>
        <w:rPr>
          <w:noProof/>
        </w:rPr>
      </w:r>
      <w:r>
        <w:rPr>
          <w:noProof/>
        </w:rPr>
        <w:fldChar w:fldCharType="separate"/>
      </w:r>
      <w:r>
        <w:rPr>
          <w:noProof/>
        </w:rPr>
        <w:t>26</w:t>
      </w:r>
      <w:r>
        <w:rPr>
          <w:noProof/>
        </w:rPr>
        <w:fldChar w:fldCharType="end"/>
      </w:r>
    </w:p>
    <w:p w14:paraId="6AF27C50" w14:textId="6B30CD2B"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9.1</w:t>
      </w:r>
      <w:r>
        <w:rPr>
          <w:rFonts w:asciiTheme="minorHAnsi" w:eastAsiaTheme="minorEastAsia" w:hAnsiTheme="minorHAnsi"/>
          <w:noProof/>
          <w:kern w:val="2"/>
          <w:szCs w:val="24"/>
          <w:lang w:eastAsia="en-GB"/>
          <w14:ligatures w14:val="standardContextual"/>
        </w:rPr>
        <w:tab/>
      </w:r>
      <w:r>
        <w:rPr>
          <w:noProof/>
        </w:rPr>
        <w:t>Director People Services</w:t>
      </w:r>
      <w:r>
        <w:rPr>
          <w:noProof/>
        </w:rPr>
        <w:tab/>
      </w:r>
      <w:r>
        <w:rPr>
          <w:noProof/>
        </w:rPr>
        <w:fldChar w:fldCharType="begin"/>
      </w:r>
      <w:r>
        <w:rPr>
          <w:noProof/>
        </w:rPr>
        <w:instrText xml:space="preserve"> PAGEREF _Toc167104680 \h </w:instrText>
      </w:r>
      <w:r>
        <w:rPr>
          <w:noProof/>
        </w:rPr>
      </w:r>
      <w:r>
        <w:rPr>
          <w:noProof/>
        </w:rPr>
        <w:fldChar w:fldCharType="separate"/>
      </w:r>
      <w:r>
        <w:rPr>
          <w:noProof/>
        </w:rPr>
        <w:t>26</w:t>
      </w:r>
      <w:r>
        <w:rPr>
          <w:noProof/>
        </w:rPr>
        <w:fldChar w:fldCharType="end"/>
      </w:r>
    </w:p>
    <w:p w14:paraId="7397FD20" w14:textId="44DCC31E" w:rsidR="00595B0A" w:rsidRDefault="00595B0A">
      <w:pPr>
        <w:pStyle w:val="TOC1"/>
        <w:tabs>
          <w:tab w:val="right" w:leader="dot" w:pos="9016"/>
        </w:tabs>
        <w:rPr>
          <w:rFonts w:asciiTheme="minorHAnsi" w:eastAsiaTheme="minorEastAsia" w:hAnsiTheme="minorHAnsi"/>
          <w:noProof/>
          <w:kern w:val="2"/>
          <w:szCs w:val="24"/>
          <w:lang w:eastAsia="en-GB"/>
          <w14:ligatures w14:val="standardContextual"/>
        </w:rPr>
      </w:pPr>
      <w:r>
        <w:rPr>
          <w:noProof/>
        </w:rPr>
        <w:t>9.2</w:t>
      </w:r>
      <w:r>
        <w:rPr>
          <w:rFonts w:asciiTheme="minorHAnsi" w:eastAsiaTheme="minorEastAsia" w:hAnsiTheme="minorHAnsi"/>
          <w:noProof/>
          <w:kern w:val="2"/>
          <w:szCs w:val="24"/>
          <w:lang w:eastAsia="en-GB"/>
          <w14:ligatures w14:val="standardContextual"/>
        </w:rPr>
        <w:tab/>
      </w:r>
      <w:r>
        <w:rPr>
          <w:noProof/>
        </w:rPr>
        <w:t>Director People Services &amp; Head of Human Resources</w:t>
      </w:r>
      <w:r>
        <w:rPr>
          <w:noProof/>
        </w:rPr>
        <w:tab/>
      </w:r>
      <w:r>
        <w:rPr>
          <w:noProof/>
        </w:rPr>
        <w:fldChar w:fldCharType="begin"/>
      </w:r>
      <w:r>
        <w:rPr>
          <w:noProof/>
        </w:rPr>
        <w:instrText xml:space="preserve"> PAGEREF _Toc167104681 \h </w:instrText>
      </w:r>
      <w:r>
        <w:rPr>
          <w:noProof/>
        </w:rPr>
      </w:r>
      <w:r>
        <w:rPr>
          <w:noProof/>
        </w:rPr>
        <w:fldChar w:fldCharType="separate"/>
      </w:r>
      <w:r>
        <w:rPr>
          <w:noProof/>
        </w:rPr>
        <w:t>27</w:t>
      </w:r>
      <w:r>
        <w:rPr>
          <w:noProof/>
        </w:rPr>
        <w:fldChar w:fldCharType="end"/>
      </w:r>
    </w:p>
    <w:p w14:paraId="64269F0A" w14:textId="28D69C67" w:rsidR="00D839D1" w:rsidRDefault="00DA2650" w:rsidP="00DA2650">
      <w:pPr>
        <w:sectPr w:rsidR="00D839D1" w:rsidSect="00D361AD">
          <w:headerReference w:type="default" r:id="rId14"/>
          <w:footerReference w:type="default" r:id="rId15"/>
          <w:pgSz w:w="11906" w:h="16838" w:code="9"/>
          <w:pgMar w:top="1440" w:right="1440" w:bottom="1440" w:left="1440" w:header="720" w:footer="720" w:gutter="0"/>
          <w:pgNumType w:start="2"/>
          <w:cols w:space="708"/>
          <w:docGrid w:linePitch="360"/>
        </w:sectPr>
      </w:pPr>
      <w:r>
        <w:fldChar w:fldCharType="end"/>
      </w:r>
    </w:p>
    <w:p w14:paraId="2DA09708" w14:textId="00492AD8" w:rsidR="008F1306" w:rsidRDefault="008F1306" w:rsidP="00595B0A">
      <w:pPr>
        <w:pStyle w:val="Sch1Heading"/>
      </w:pPr>
      <w:bookmarkStart w:id="0" w:name="_Toc167104632"/>
      <w:r w:rsidRPr="00595B0A">
        <w:lastRenderedPageBreak/>
        <w:t>Introduction</w:t>
      </w:r>
      <w:bookmarkEnd w:id="0"/>
    </w:p>
    <w:p w14:paraId="04CED89D" w14:textId="286AD176" w:rsidR="008F1306" w:rsidRDefault="008F1306" w:rsidP="00595B0A">
      <w:pPr>
        <w:pStyle w:val="Sch2Number"/>
      </w:pPr>
      <w:r w:rsidRPr="00761BCA">
        <w:t xml:space="preserve">On </w:t>
      </w:r>
      <w:r>
        <w:t>6</w:t>
      </w:r>
      <w:r w:rsidRPr="00761BCA">
        <w:t xml:space="preserve"> February 2024</w:t>
      </w:r>
      <w:r>
        <w:t>,</w:t>
      </w:r>
      <w:r w:rsidRPr="00761BCA">
        <w:t xml:space="preserve"> </w:t>
      </w:r>
      <w:r w:rsidRPr="00746521">
        <w:t>The South Wales Fire and Rescue Authority (Exercise of Functions) (Wales) Directions 2024</w:t>
      </w:r>
      <w:r>
        <w:t xml:space="preserve"> (“the Directions”) came into force. The Directions were issued by the Welsh Ministers </w:t>
      </w:r>
      <w:r w:rsidRPr="00761BCA">
        <w:t xml:space="preserve">in exercise of </w:t>
      </w:r>
      <w:r>
        <w:t>their powers under</w:t>
      </w:r>
      <w:r w:rsidRPr="00761BCA">
        <w:t xml:space="preserve"> section 29(5) and (6) of the Local Government (Wales) Measure 2009</w:t>
      </w:r>
      <w:r>
        <w:t>.</w:t>
      </w:r>
    </w:p>
    <w:p w14:paraId="0E58B630" w14:textId="352B23F8" w:rsidR="008F1306" w:rsidRDefault="008F1306" w:rsidP="00595B0A">
      <w:pPr>
        <w:pStyle w:val="Sch2Number"/>
      </w:pPr>
      <w:r>
        <w:t>The Directions</w:t>
      </w:r>
      <w:r w:rsidRPr="00761BCA">
        <w:t xml:space="preserve"> direct that the functions of the South Wales Fire and Rescue Authority (the “Authority”) </w:t>
      </w:r>
      <w:r w:rsidRPr="003D64AB">
        <w:rPr>
          <w:b/>
          <w:bCs/>
        </w:rPr>
        <w:t>must only</w:t>
      </w:r>
      <w:r w:rsidRPr="00761BCA">
        <w:t xml:space="preserve"> be exercised by </w:t>
      </w:r>
      <w:r>
        <w:t xml:space="preserve">four </w:t>
      </w:r>
      <w:r w:rsidRPr="00761BCA">
        <w:t>nominees</w:t>
      </w:r>
      <w:r>
        <w:t xml:space="preserve"> (together “the</w:t>
      </w:r>
      <w:r w:rsidRPr="00761BCA">
        <w:t xml:space="preserve"> Commissioners</w:t>
      </w:r>
      <w:r>
        <w:t>”</w:t>
      </w:r>
      <w:r w:rsidRPr="00761BCA">
        <w:t xml:space="preserve"> of the Authority</w:t>
      </w:r>
      <w:r>
        <w:t>) until such date as specified by the Welsh Ministers in further directions.</w:t>
      </w:r>
    </w:p>
    <w:p w14:paraId="7C51F6EC" w14:textId="014360E5" w:rsidR="008F1306" w:rsidRDefault="008F1306" w:rsidP="00595B0A">
      <w:pPr>
        <w:pStyle w:val="Sch2Number"/>
      </w:pPr>
      <w:r>
        <w:t xml:space="preserve">In accordance with the Directions, the Authority, including (but not limited to) </w:t>
      </w:r>
      <w:proofErr w:type="gramStart"/>
      <w:r>
        <w:t>all of</w:t>
      </w:r>
      <w:proofErr w:type="gramEnd"/>
      <w:r>
        <w:t xml:space="preserve"> its Principal Officers, the Proper Officer or other Officers, Heads of Service (including Area Managers and Corporate Heads of Service), Directors, </w:t>
      </w:r>
      <w:r w:rsidR="00126D82">
        <w:t xml:space="preserve">Group Managers, </w:t>
      </w:r>
      <w:r>
        <w:t xml:space="preserve">Operational Staff, Managerial </w:t>
      </w:r>
      <w:r w:rsidR="000E7B30">
        <w:t>and</w:t>
      </w:r>
      <w:r>
        <w:t xml:space="preserve"> Supervisory </w:t>
      </w:r>
      <w:r w:rsidR="00126D82">
        <w:t>S</w:t>
      </w:r>
      <w:r>
        <w:t xml:space="preserve">taff and employees etc </w:t>
      </w:r>
      <w:r w:rsidRPr="003D64AB">
        <w:rPr>
          <w:b/>
          <w:bCs/>
        </w:rPr>
        <w:t>must</w:t>
      </w:r>
      <w:r>
        <w:t>:</w:t>
      </w:r>
    </w:p>
    <w:p w14:paraId="6F7AB15F" w14:textId="22C1DCFA" w:rsidR="008F1306" w:rsidRDefault="008F1306" w:rsidP="00595B0A">
      <w:pPr>
        <w:pStyle w:val="Sch3Number"/>
      </w:pPr>
      <w:r>
        <w:t xml:space="preserve">comply with any instructions from the Commissioners in relation to the exercise of the Authority’s </w:t>
      </w:r>
      <w:proofErr w:type="gramStart"/>
      <w:r>
        <w:t>functions;</w:t>
      </w:r>
      <w:proofErr w:type="gramEnd"/>
    </w:p>
    <w:p w14:paraId="50F36A3E" w14:textId="64196A4A" w:rsidR="008F1306" w:rsidRDefault="008F1306" w:rsidP="00595B0A">
      <w:pPr>
        <w:pStyle w:val="Sch3Number"/>
      </w:pPr>
      <w:r>
        <w:t>provide such assistance as the Commissioners require for the purpose of exercising the Authority’s functions including but not limited to:</w:t>
      </w:r>
    </w:p>
    <w:p w14:paraId="253FB98C" w14:textId="2CBF456B" w:rsidR="008F1306" w:rsidRDefault="008F1306" w:rsidP="00595B0A">
      <w:pPr>
        <w:pStyle w:val="Sch4Number"/>
        <w:spacing w:before="240"/>
      </w:pPr>
      <w:r w:rsidRPr="003D64AB">
        <w:t xml:space="preserve">providing administrative and secretarial support to the </w:t>
      </w:r>
      <w:proofErr w:type="gramStart"/>
      <w:r>
        <w:t>Commissioners</w:t>
      </w:r>
      <w:r w:rsidRPr="003D64AB">
        <w:t>;</w:t>
      </w:r>
      <w:proofErr w:type="gramEnd"/>
    </w:p>
    <w:p w14:paraId="18BDEE5A" w14:textId="162B72B4" w:rsidR="008F1306" w:rsidRDefault="008F1306" w:rsidP="00D361AD">
      <w:pPr>
        <w:pStyle w:val="Sch4Number"/>
      </w:pPr>
      <w:r w:rsidRPr="003D64AB">
        <w:t xml:space="preserve">allowing the </w:t>
      </w:r>
      <w:r>
        <w:t>Commissioners</w:t>
      </w:r>
      <w:r w:rsidRPr="003D64AB">
        <w:t xml:space="preserve"> access at </w:t>
      </w:r>
      <w:r w:rsidRPr="003D64AB">
        <w:rPr>
          <w:b/>
          <w:bCs/>
        </w:rPr>
        <w:t>any reasonable time</w:t>
      </w:r>
      <w:r w:rsidRPr="003D64AB">
        <w:t xml:space="preserve"> to— </w:t>
      </w:r>
    </w:p>
    <w:p w14:paraId="496DB8E7" w14:textId="45943F0F" w:rsidR="008F1306" w:rsidRDefault="008F1306" w:rsidP="00595B0A">
      <w:pPr>
        <w:pStyle w:val="Sch5Number"/>
        <w:spacing w:before="240"/>
      </w:pPr>
      <w:r w:rsidRPr="003D64AB">
        <w:t xml:space="preserve">any premises maintained by the </w:t>
      </w:r>
      <w:r w:rsidRPr="007E74AA">
        <w:t>Authority</w:t>
      </w:r>
      <w:r w:rsidRPr="003D64AB">
        <w:t xml:space="preserve">, </w:t>
      </w:r>
    </w:p>
    <w:p w14:paraId="115B5754" w14:textId="6C626BA2" w:rsidR="008F1306" w:rsidRDefault="008F1306" w:rsidP="00F20B07">
      <w:pPr>
        <w:pStyle w:val="Sch5Number"/>
      </w:pPr>
      <w:r w:rsidRPr="003D64AB">
        <w:t xml:space="preserve">any document within the </w:t>
      </w:r>
      <w:r w:rsidRPr="007E74AA">
        <w:t xml:space="preserve">Authority’s </w:t>
      </w:r>
      <w:r w:rsidRPr="003D64AB">
        <w:t xml:space="preserve">possession, </w:t>
      </w:r>
    </w:p>
    <w:p w14:paraId="7831EA15" w14:textId="16C82409" w:rsidR="008F1306" w:rsidRDefault="008F1306" w:rsidP="00F20B07">
      <w:pPr>
        <w:pStyle w:val="Sch5Number"/>
      </w:pPr>
      <w:r w:rsidRPr="003D64AB">
        <w:t xml:space="preserve">any information and communications technology system maintained by the </w:t>
      </w:r>
      <w:r w:rsidRPr="007E74AA">
        <w:t>Authority</w:t>
      </w:r>
      <w:r w:rsidRPr="003D64AB">
        <w:t xml:space="preserve">, or to which the </w:t>
      </w:r>
      <w:r w:rsidRPr="007E74AA">
        <w:t xml:space="preserve">Authority </w:t>
      </w:r>
      <w:r w:rsidRPr="003D64AB">
        <w:t xml:space="preserve">or its employees have access, and </w:t>
      </w:r>
    </w:p>
    <w:p w14:paraId="2DEE2D27" w14:textId="171B1C41" w:rsidR="008F1306" w:rsidRDefault="008F1306" w:rsidP="00F20B07">
      <w:pPr>
        <w:pStyle w:val="Sch5Number"/>
        <w:spacing w:before="0" w:after="120"/>
      </w:pPr>
      <w:r w:rsidRPr="003D64AB">
        <w:t xml:space="preserve">any employee or member of the </w:t>
      </w:r>
      <w:proofErr w:type="gramStart"/>
      <w:r w:rsidRPr="007E74AA">
        <w:t>Authority</w:t>
      </w:r>
      <w:r w:rsidRPr="003D64AB">
        <w:t>;</w:t>
      </w:r>
      <w:proofErr w:type="gramEnd"/>
      <w:r w:rsidRPr="003D64AB">
        <w:t xml:space="preserve"> </w:t>
      </w:r>
    </w:p>
    <w:p w14:paraId="2546FF05" w14:textId="68C83C71" w:rsidR="008F1306" w:rsidRPr="003D64AB" w:rsidRDefault="008F1306" w:rsidP="00595B0A">
      <w:pPr>
        <w:pStyle w:val="Sch4Number"/>
        <w:spacing w:before="240"/>
      </w:pPr>
      <w:r w:rsidRPr="003D64AB">
        <w:t xml:space="preserve">reimbursing </w:t>
      </w:r>
      <w:r>
        <w:t>the Commissioners</w:t>
      </w:r>
      <w:r w:rsidR="00D839D1">
        <w:t xml:space="preserve"> </w:t>
      </w:r>
      <w:r w:rsidRPr="003D64AB">
        <w:t xml:space="preserve">reasonably incurred </w:t>
      </w:r>
      <w:r w:rsidR="003146CE">
        <w:t xml:space="preserve">expenses </w:t>
      </w:r>
      <w:r>
        <w:t xml:space="preserve">and remunerating </w:t>
      </w:r>
      <w:r w:rsidRPr="003D64AB">
        <w:t xml:space="preserve">the </w:t>
      </w:r>
      <w:r>
        <w:t>Commissioners</w:t>
      </w:r>
      <w:r w:rsidRPr="003D64AB">
        <w:t xml:space="preserve"> for all reasonable work undertaken by each of them in relation to the exercise of the </w:t>
      </w:r>
      <w:r w:rsidRPr="007E74AA">
        <w:t xml:space="preserve">Authority’s </w:t>
      </w:r>
      <w:r w:rsidRPr="003D64AB">
        <w:t>functions</w:t>
      </w:r>
      <w:r>
        <w:t>.</w:t>
      </w:r>
    </w:p>
    <w:p w14:paraId="2FB23218" w14:textId="64C3A440" w:rsidR="008F1306" w:rsidRDefault="008F1306" w:rsidP="00595B0A">
      <w:pPr>
        <w:pStyle w:val="Sch2Number"/>
      </w:pPr>
      <w:r w:rsidRPr="003D64AB">
        <w:rPr>
          <w:i/>
          <w:iCs/>
        </w:rPr>
        <w:t>The South Wales Fire and Rescue Authority Constitution 2022</w:t>
      </w:r>
      <w:r>
        <w:rPr>
          <w:i/>
          <w:iCs/>
        </w:rPr>
        <w:t xml:space="preserve"> </w:t>
      </w:r>
      <w:r>
        <w:t xml:space="preserve">currently states that the South Wales Fire and Rescue Service (“the Service”) discharges functions on behalf of the Authority. However, in line with the Directions, </w:t>
      </w:r>
      <w:r>
        <w:lastRenderedPageBreak/>
        <w:t xml:space="preserve">responsibility for carrying out the Commissioners’ exercise of functions on behalf of the Authority is delegated under this Scheme of Delegation, subject to the Commissioners' instructions and/or requests for assistance. </w:t>
      </w:r>
    </w:p>
    <w:p w14:paraId="62387CF0" w14:textId="27B41C20" w:rsidR="008F1306" w:rsidRDefault="008F1306" w:rsidP="00CB5B5C">
      <w:pPr>
        <w:pStyle w:val="Sch2Number"/>
      </w:pPr>
      <w:r>
        <w:t xml:space="preserve">The Commissioners expect all instructions or requests for assistance issued to (including but not limited to) Principal Officers, </w:t>
      </w:r>
      <w:r w:rsidR="00A318AF">
        <w:t xml:space="preserve">the Proper Officer or other </w:t>
      </w:r>
      <w:r>
        <w:t>Officers, Heads of Service (including Area Managers and Corporate Heads of Service), Directors</w:t>
      </w:r>
      <w:r w:rsidRPr="00C64C44">
        <w:rPr>
          <w:szCs w:val="26"/>
        </w:rPr>
        <w:t>,</w:t>
      </w:r>
      <w:r w:rsidRPr="00CB5B5C">
        <w:rPr>
          <w:b/>
          <w:szCs w:val="26"/>
        </w:rPr>
        <w:t xml:space="preserve"> </w:t>
      </w:r>
      <w:r w:rsidRPr="00CB5B5C">
        <w:rPr>
          <w:bCs/>
          <w:szCs w:val="26"/>
        </w:rPr>
        <w:t>Group Manager</w:t>
      </w:r>
      <w:r w:rsidR="00A318AF">
        <w:rPr>
          <w:bCs/>
          <w:szCs w:val="26"/>
        </w:rPr>
        <w:t xml:space="preserve">s, Operational Staff, Managerial </w:t>
      </w:r>
      <w:r w:rsidR="002C73B9">
        <w:rPr>
          <w:bCs/>
          <w:szCs w:val="26"/>
        </w:rPr>
        <w:t>and</w:t>
      </w:r>
      <w:r w:rsidR="00A318AF">
        <w:rPr>
          <w:bCs/>
          <w:szCs w:val="26"/>
        </w:rPr>
        <w:t xml:space="preserve"> Supervisory Staff,</w:t>
      </w:r>
      <w:r w:rsidRPr="00CB5B5C">
        <w:rPr>
          <w:bCs/>
          <w:szCs w:val="26"/>
        </w:rPr>
        <w:t xml:space="preserve"> and/or </w:t>
      </w:r>
      <w:r w:rsidRPr="00C64C44">
        <w:rPr>
          <w:bCs/>
          <w:szCs w:val="26"/>
        </w:rPr>
        <w:t>employees</w:t>
      </w:r>
      <w:r w:rsidRPr="00C64C44">
        <w:rPr>
          <w:bCs/>
        </w:rPr>
        <w:t xml:space="preserve"> of the Authority to be undertaken, actioned</w:t>
      </w:r>
      <w:r>
        <w:t xml:space="preserve"> or complied with as soon as reasonably practicable.</w:t>
      </w:r>
    </w:p>
    <w:p w14:paraId="2C1DE233" w14:textId="406B7F06" w:rsidR="008F1306" w:rsidRPr="003C0768" w:rsidRDefault="008F1306" w:rsidP="00595B0A">
      <w:pPr>
        <w:pStyle w:val="Sch2Number"/>
      </w:pPr>
      <w:r>
        <w:t xml:space="preserve">The Commissioners reserve the right to amend, adapt, suspend, or remove </w:t>
      </w:r>
      <w:r w:rsidR="00EC3978">
        <w:t>delegated powers</w:t>
      </w:r>
      <w:r>
        <w:t xml:space="preserve"> if it is reasonably considered </w:t>
      </w:r>
      <w:r w:rsidR="002C73B9">
        <w:t xml:space="preserve">by the Commissioners </w:t>
      </w:r>
      <w:r>
        <w:t xml:space="preserve">that instructions or requests for assistance have not been undertaken, actioned or complied with as soon as reasonably practicable. </w:t>
      </w:r>
    </w:p>
    <w:p w14:paraId="3E5D9EE0" w14:textId="1EBB6CE7" w:rsidR="008F1306" w:rsidRPr="00D839D1" w:rsidRDefault="008F1306" w:rsidP="00595B0A">
      <w:pPr>
        <w:pStyle w:val="Sch2Number"/>
      </w:pPr>
      <w:proofErr w:type="gramStart"/>
      <w:r>
        <w:t>In order to</w:t>
      </w:r>
      <w:proofErr w:type="gramEnd"/>
      <w:r>
        <w:t xml:space="preserve"> provide a practical method of operational and financial management</w:t>
      </w:r>
      <w:r w:rsidR="00D839D1">
        <w:t xml:space="preserve"> </w:t>
      </w:r>
      <w:r w:rsidRPr="00D839D1">
        <w:t>throughout the Organisation, Officers have been given certain powers</w:t>
      </w:r>
      <w:r w:rsidR="00921C85">
        <w:t>/responsibilities</w:t>
      </w:r>
      <w:r w:rsidRPr="00D839D1">
        <w:t xml:space="preserve"> in the form of Officer Delegations.</w:t>
      </w:r>
    </w:p>
    <w:p w14:paraId="538E1896" w14:textId="4BF588E3" w:rsidR="008F1306" w:rsidRPr="00D839D1" w:rsidRDefault="008F1306" w:rsidP="00595B0A">
      <w:pPr>
        <w:pStyle w:val="Sch2Number"/>
      </w:pPr>
      <w:r>
        <w:t>Under the provisions of the Local Government Act 1972, the Organisation is</w:t>
      </w:r>
      <w:r w:rsidR="00D839D1">
        <w:t xml:space="preserve"> </w:t>
      </w:r>
      <w:r w:rsidRPr="00D839D1">
        <w:t>required to maintain a list of powers</w:t>
      </w:r>
      <w:r w:rsidR="00E9260E">
        <w:t>/responsibilities</w:t>
      </w:r>
      <w:r w:rsidRPr="00D839D1">
        <w:t xml:space="preserve"> delegated to Officers and to make it available for inspection purposes.</w:t>
      </w:r>
    </w:p>
    <w:p w14:paraId="0D5213AD" w14:textId="44EB2437" w:rsidR="008F1306" w:rsidRDefault="008F1306" w:rsidP="00CB5B5C">
      <w:pPr>
        <w:pStyle w:val="Sch2Number"/>
      </w:pPr>
      <w:r>
        <w:t>This list of delegated powers</w:t>
      </w:r>
      <w:r w:rsidR="00E9260E">
        <w:t>/responsibilities</w:t>
      </w:r>
      <w:r>
        <w:t xml:space="preserve"> is maintained by the Monitoring Officer and forms an integral part of the </w:t>
      </w:r>
      <w:r w:rsidR="00E9260E">
        <w:t>Authority/</w:t>
      </w:r>
      <w:r>
        <w:t>Service’s overall governance arrangements.</w:t>
      </w:r>
    </w:p>
    <w:p w14:paraId="20C99DE1" w14:textId="05F7B22E" w:rsidR="008F1306" w:rsidRDefault="008F1306" w:rsidP="00CB5B5C">
      <w:pPr>
        <w:pStyle w:val="Sch2Number"/>
      </w:pPr>
      <w:r>
        <w:t>These delegated powers</w:t>
      </w:r>
      <w:r w:rsidR="00E9260E">
        <w:t>/responsibilities</w:t>
      </w:r>
      <w:r>
        <w:t>, as detailed in the following sections, may from time to time be amended, added to or reduced in the interest of operational efficiency as determined by the Commissioners</w:t>
      </w:r>
      <w:r w:rsidR="00E9260E">
        <w:t>’ instructions</w:t>
      </w:r>
      <w:r>
        <w:t xml:space="preserve"> for </w:t>
      </w:r>
      <w:r w:rsidR="00473071">
        <w:t>the Authority</w:t>
      </w:r>
      <w:r>
        <w:t>. The most up to date version of this Scheme of Delegations will be maintained on the Service’s intranet site as part of the Constitution.</w:t>
      </w:r>
    </w:p>
    <w:p w14:paraId="71BA85E5" w14:textId="1EAE0E9D" w:rsidR="008F1306" w:rsidRPr="00F21C25" w:rsidRDefault="008F1306" w:rsidP="00CB5B5C">
      <w:pPr>
        <w:pStyle w:val="Sch2Number"/>
        <w:rPr>
          <w:spacing w:val="-1"/>
        </w:rPr>
      </w:pPr>
      <w:r>
        <w:rPr>
          <w:spacing w:val="-1"/>
        </w:rPr>
        <w:t xml:space="preserve">In exercising delegation, Officers should be mindful </w:t>
      </w:r>
      <w:r>
        <w:t xml:space="preserve">of the over-riding need to comply with </w:t>
      </w:r>
      <w:r w:rsidR="00473071">
        <w:t xml:space="preserve">the </w:t>
      </w:r>
      <w:r>
        <w:t>Constitution</w:t>
      </w:r>
      <w:r w:rsidR="00473071">
        <w:t>,</w:t>
      </w:r>
      <w:r>
        <w:t xml:space="preserve"> including the Financial Procedure Rules (and any associated Financial Policies and Procedures). They should also consider </w:t>
      </w:r>
      <w:proofErr w:type="gramStart"/>
      <w:r>
        <w:t>whether or not</w:t>
      </w:r>
      <w:proofErr w:type="gramEnd"/>
      <w:r>
        <w:t xml:space="preserve"> it would be appropriate to consult other Officers or the Commissioners before exercising a delegation.</w:t>
      </w:r>
    </w:p>
    <w:p w14:paraId="39F90568" w14:textId="16736259" w:rsidR="008F1306" w:rsidRDefault="008F1306" w:rsidP="00473071">
      <w:pPr>
        <w:pStyle w:val="Sch2Number"/>
      </w:pPr>
      <w:r>
        <w:lastRenderedPageBreak/>
        <w:t>For the purposes of this Scheme of Delegations, the term “Organisation”</w:t>
      </w:r>
      <w:r w:rsidR="00473071">
        <w:t xml:space="preserve"> </w:t>
      </w:r>
      <w:r>
        <w:t>includes the South Wales Fire and Rescue Service and/</w:t>
      </w:r>
      <w:r w:rsidR="00473071">
        <w:t xml:space="preserve">or </w:t>
      </w:r>
      <w:r>
        <w:t>the Commissioners for South Wales Fire and Rescue Authority as appropriate.</w:t>
      </w:r>
    </w:p>
    <w:p w14:paraId="7BDC0A44" w14:textId="24B100BA" w:rsidR="00CC5DB3" w:rsidRDefault="00CC5DB3" w:rsidP="00473071">
      <w:pPr>
        <w:pStyle w:val="Sch2Number"/>
      </w:pPr>
      <w:r>
        <w:t xml:space="preserve">When the Welsh Government issue further directions to instate new governance arrangements or remove the Commissioners, the Scheme of Delegation will need revising further to reflect those new arrangements. </w:t>
      </w:r>
    </w:p>
    <w:p w14:paraId="4182AF77" w14:textId="7EED4EA8" w:rsidR="008F1306" w:rsidRDefault="008F1306" w:rsidP="00595B0A">
      <w:pPr>
        <w:pStyle w:val="Sch2Number"/>
        <w:rPr>
          <w:rFonts w:eastAsia="Arial"/>
          <w:color w:val="000000"/>
          <w:spacing w:val="-4"/>
        </w:rPr>
      </w:pPr>
      <w:r>
        <w:t>For clarity the statutory posts of the Organisation are filled by the following</w:t>
      </w:r>
      <w:r w:rsidR="00554CF6">
        <w:t xml:space="preserve"> </w:t>
      </w:r>
      <w:r w:rsidRPr="00554CF6">
        <w:rPr>
          <w:rFonts w:eastAsia="Arial"/>
          <w:color w:val="000000"/>
          <w:spacing w:val="-4"/>
        </w:rPr>
        <w:t>Officers:</w:t>
      </w:r>
    </w:p>
    <w:tbl>
      <w:tblPr>
        <w:tblStyle w:val="TableGrid"/>
        <w:tblW w:w="0" w:type="auto"/>
        <w:tblLook w:val="04A0" w:firstRow="1" w:lastRow="0" w:firstColumn="1" w:lastColumn="0" w:noHBand="0" w:noVBand="1"/>
      </w:tblPr>
      <w:tblGrid>
        <w:gridCol w:w="4508"/>
        <w:gridCol w:w="4508"/>
      </w:tblGrid>
      <w:tr w:rsidR="00554CF6" w14:paraId="2FC8211A" w14:textId="77777777" w:rsidTr="00554CF6">
        <w:tc>
          <w:tcPr>
            <w:tcW w:w="4508" w:type="dxa"/>
          </w:tcPr>
          <w:p w14:paraId="2CC7A509" w14:textId="50B2FEC8" w:rsidR="00554CF6" w:rsidRDefault="00554CF6" w:rsidP="00554CF6">
            <w:pPr>
              <w:pStyle w:val="BodyText1"/>
              <w:spacing w:after="0"/>
            </w:pPr>
            <w:r>
              <w:rPr>
                <w:rFonts w:eastAsia="Arial"/>
                <w:color w:val="000000"/>
              </w:rPr>
              <w:t>Head of Paid Service</w:t>
            </w:r>
          </w:p>
        </w:tc>
        <w:tc>
          <w:tcPr>
            <w:tcW w:w="4508" w:type="dxa"/>
          </w:tcPr>
          <w:p w14:paraId="02130C36" w14:textId="61EECC46" w:rsidR="00554CF6" w:rsidRDefault="00554CF6" w:rsidP="00473071">
            <w:pPr>
              <w:pStyle w:val="BodyText1"/>
              <w:spacing w:after="0"/>
              <w:jc w:val="center"/>
            </w:pPr>
            <w:r>
              <w:rPr>
                <w:rFonts w:eastAsia="Arial"/>
                <w:color w:val="000000"/>
              </w:rPr>
              <w:t>Chief Fire Officer</w:t>
            </w:r>
          </w:p>
        </w:tc>
      </w:tr>
      <w:tr w:rsidR="00554CF6" w14:paraId="78022724" w14:textId="77777777" w:rsidTr="00554CF6">
        <w:tc>
          <w:tcPr>
            <w:tcW w:w="4508" w:type="dxa"/>
            <w:tcBorders>
              <w:bottom w:val="single" w:sz="4" w:space="0" w:color="auto"/>
            </w:tcBorders>
          </w:tcPr>
          <w:p w14:paraId="2BAA9FBE" w14:textId="55969C3D" w:rsidR="00554CF6" w:rsidRDefault="00554CF6" w:rsidP="00554CF6">
            <w:pPr>
              <w:pStyle w:val="BodyText1"/>
              <w:spacing w:after="0"/>
            </w:pPr>
            <w:r>
              <w:rPr>
                <w:rFonts w:eastAsia="Arial"/>
                <w:color w:val="000000"/>
              </w:rPr>
              <w:t>Chief Financial Officer</w:t>
            </w:r>
          </w:p>
        </w:tc>
        <w:tc>
          <w:tcPr>
            <w:tcW w:w="4508" w:type="dxa"/>
          </w:tcPr>
          <w:p w14:paraId="4BBEF678" w14:textId="62D99103" w:rsidR="00554CF6" w:rsidRDefault="00554CF6" w:rsidP="00473071">
            <w:pPr>
              <w:pStyle w:val="BodyText1"/>
              <w:spacing w:after="0"/>
              <w:jc w:val="center"/>
            </w:pPr>
            <w:r>
              <w:rPr>
                <w:rFonts w:eastAsia="Arial"/>
                <w:color w:val="000000"/>
              </w:rPr>
              <w:t>Treasurer</w:t>
            </w:r>
          </w:p>
        </w:tc>
      </w:tr>
      <w:tr w:rsidR="00473071" w14:paraId="62065341" w14:textId="77777777" w:rsidTr="0089210A">
        <w:tc>
          <w:tcPr>
            <w:tcW w:w="4508" w:type="dxa"/>
            <w:tcBorders>
              <w:bottom w:val="nil"/>
            </w:tcBorders>
          </w:tcPr>
          <w:p w14:paraId="05A49036" w14:textId="44C31FE3" w:rsidR="00473071" w:rsidRDefault="00473071" w:rsidP="00554CF6">
            <w:pPr>
              <w:pStyle w:val="BodyText1"/>
              <w:spacing w:after="0"/>
            </w:pPr>
            <w:r>
              <w:rPr>
                <w:rFonts w:eastAsia="Arial"/>
                <w:color w:val="000000"/>
              </w:rPr>
              <w:t>Monitoring Officer</w:t>
            </w:r>
          </w:p>
        </w:tc>
        <w:tc>
          <w:tcPr>
            <w:tcW w:w="4508" w:type="dxa"/>
            <w:vMerge w:val="restart"/>
          </w:tcPr>
          <w:p w14:paraId="67AAB449" w14:textId="77777777" w:rsidR="00473071" w:rsidRPr="00CB5B5C" w:rsidRDefault="00473071" w:rsidP="00473071">
            <w:pPr>
              <w:pStyle w:val="BodyText1"/>
              <w:spacing w:after="0"/>
              <w:jc w:val="center"/>
            </w:pPr>
          </w:p>
          <w:p w14:paraId="153D0C1C" w14:textId="150D8264" w:rsidR="00473071" w:rsidRDefault="00473071" w:rsidP="00CB5B5C">
            <w:pPr>
              <w:pStyle w:val="BodyText1"/>
              <w:spacing w:after="0"/>
              <w:jc w:val="center"/>
            </w:pPr>
            <w:r>
              <w:rPr>
                <w:rFonts w:eastAsia="Arial"/>
                <w:color w:val="000000"/>
              </w:rPr>
              <w:t>Director of Corporate Services</w:t>
            </w:r>
          </w:p>
        </w:tc>
      </w:tr>
      <w:tr w:rsidR="00473071" w14:paraId="0E75D37F" w14:textId="77777777" w:rsidTr="0089210A">
        <w:tc>
          <w:tcPr>
            <w:tcW w:w="4508" w:type="dxa"/>
            <w:tcBorders>
              <w:top w:val="nil"/>
              <w:left w:val="single" w:sz="4" w:space="0" w:color="auto"/>
              <w:bottom w:val="nil"/>
            </w:tcBorders>
          </w:tcPr>
          <w:p w14:paraId="27B4D096" w14:textId="62A291BC" w:rsidR="00473071" w:rsidRDefault="00473071" w:rsidP="00554CF6">
            <w:pPr>
              <w:pStyle w:val="BodyText1"/>
              <w:spacing w:after="0"/>
            </w:pPr>
            <w:r>
              <w:rPr>
                <w:rFonts w:eastAsia="Arial"/>
                <w:color w:val="000000"/>
              </w:rPr>
              <w:t>Proper Officer</w:t>
            </w:r>
          </w:p>
        </w:tc>
        <w:tc>
          <w:tcPr>
            <w:tcW w:w="4508" w:type="dxa"/>
            <w:vMerge/>
            <w:tcBorders>
              <w:bottom w:val="nil"/>
            </w:tcBorders>
          </w:tcPr>
          <w:p w14:paraId="5EB2DA84" w14:textId="05EF23A2" w:rsidR="00473071" w:rsidRDefault="00473071" w:rsidP="00554CF6">
            <w:pPr>
              <w:pStyle w:val="BodyText1"/>
              <w:spacing w:after="0"/>
            </w:pPr>
          </w:p>
        </w:tc>
      </w:tr>
      <w:tr w:rsidR="00554CF6" w14:paraId="3310B5C1" w14:textId="77777777" w:rsidTr="00554CF6">
        <w:tc>
          <w:tcPr>
            <w:tcW w:w="4508" w:type="dxa"/>
            <w:tcBorders>
              <w:top w:val="nil"/>
              <w:left w:val="single" w:sz="4" w:space="0" w:color="auto"/>
              <w:bottom w:val="nil"/>
              <w:right w:val="single" w:sz="4" w:space="0" w:color="auto"/>
            </w:tcBorders>
          </w:tcPr>
          <w:p w14:paraId="593F64EF" w14:textId="59D398BD" w:rsidR="00554CF6" w:rsidRDefault="00554CF6" w:rsidP="00554CF6">
            <w:pPr>
              <w:pStyle w:val="BodyText1"/>
              <w:spacing w:after="0"/>
            </w:pPr>
            <w:r>
              <w:rPr>
                <w:rFonts w:eastAsia="Arial"/>
                <w:color w:val="000000"/>
              </w:rPr>
              <w:t>SIRO (Senior Information Risk Owner)</w:t>
            </w:r>
          </w:p>
        </w:tc>
        <w:tc>
          <w:tcPr>
            <w:tcW w:w="4508" w:type="dxa"/>
            <w:tcBorders>
              <w:top w:val="nil"/>
              <w:left w:val="single" w:sz="4" w:space="0" w:color="auto"/>
              <w:bottom w:val="nil"/>
              <w:right w:val="single" w:sz="4" w:space="0" w:color="auto"/>
            </w:tcBorders>
          </w:tcPr>
          <w:p w14:paraId="70100EB2" w14:textId="77777777" w:rsidR="00554CF6" w:rsidRDefault="00554CF6" w:rsidP="00554CF6">
            <w:pPr>
              <w:pStyle w:val="BodyText1"/>
              <w:spacing w:after="0"/>
            </w:pPr>
          </w:p>
        </w:tc>
      </w:tr>
      <w:tr w:rsidR="00554CF6" w14:paraId="318DA674" w14:textId="77777777" w:rsidTr="00554CF6">
        <w:tc>
          <w:tcPr>
            <w:tcW w:w="4508" w:type="dxa"/>
            <w:tcBorders>
              <w:top w:val="nil"/>
              <w:left w:val="single" w:sz="4" w:space="0" w:color="auto"/>
              <w:bottom w:val="single" w:sz="4" w:space="0" w:color="auto"/>
              <w:right w:val="single" w:sz="4" w:space="0" w:color="auto"/>
            </w:tcBorders>
          </w:tcPr>
          <w:p w14:paraId="231986F4" w14:textId="276E9D69" w:rsidR="00554CF6" w:rsidRDefault="00554CF6" w:rsidP="00554CF6">
            <w:pPr>
              <w:pStyle w:val="BodyText1"/>
              <w:spacing w:after="0"/>
            </w:pPr>
            <w:r>
              <w:rPr>
                <w:rFonts w:eastAsia="Arial"/>
                <w:color w:val="000000"/>
              </w:rPr>
              <w:t>SRO (Senior Responsible Officer)</w:t>
            </w:r>
          </w:p>
        </w:tc>
        <w:tc>
          <w:tcPr>
            <w:tcW w:w="4508" w:type="dxa"/>
            <w:tcBorders>
              <w:top w:val="nil"/>
              <w:left w:val="single" w:sz="4" w:space="0" w:color="auto"/>
              <w:bottom w:val="single" w:sz="4" w:space="0" w:color="auto"/>
              <w:right w:val="single" w:sz="4" w:space="0" w:color="auto"/>
            </w:tcBorders>
          </w:tcPr>
          <w:p w14:paraId="255B1050" w14:textId="77777777" w:rsidR="00554CF6" w:rsidRDefault="00554CF6" w:rsidP="00554CF6">
            <w:pPr>
              <w:pStyle w:val="BodyText1"/>
              <w:spacing w:after="0"/>
            </w:pPr>
          </w:p>
        </w:tc>
      </w:tr>
    </w:tbl>
    <w:p w14:paraId="7CE0EF37" w14:textId="77777777" w:rsidR="00D361AD" w:rsidRDefault="00D361AD">
      <w:pPr>
        <w:spacing w:line="240" w:lineRule="auto"/>
        <w:jc w:val="left"/>
        <w:rPr>
          <w:rFonts w:ascii="Arial Bold" w:hAnsi="Arial Bold"/>
          <w:b/>
          <w:smallCaps/>
        </w:rPr>
      </w:pPr>
      <w:r>
        <w:br w:type="page"/>
      </w:r>
    </w:p>
    <w:p w14:paraId="44BF5A1A" w14:textId="64364038" w:rsidR="00554CF6" w:rsidRDefault="008F1306" w:rsidP="00595B0A">
      <w:pPr>
        <w:pStyle w:val="Sch1Heading"/>
      </w:pPr>
      <w:bookmarkStart w:id="1" w:name="_Toc167104633"/>
      <w:r>
        <w:lastRenderedPageBreak/>
        <w:t>General Delegations</w:t>
      </w:r>
      <w:bookmarkEnd w:id="1"/>
    </w:p>
    <w:p w14:paraId="2B5177DD" w14:textId="4FE3D0F5" w:rsidR="008F1306" w:rsidRDefault="008F1306" w:rsidP="00595B0A">
      <w:pPr>
        <w:pStyle w:val="Sch2Heading"/>
      </w:pPr>
      <w:bookmarkStart w:id="2" w:name="_Toc167104634"/>
      <w:r>
        <w:t>General</w:t>
      </w:r>
      <w:bookmarkEnd w:id="2"/>
    </w:p>
    <w:p w14:paraId="6F70136E" w14:textId="6390A47B" w:rsidR="008F1306" w:rsidRDefault="008F1306" w:rsidP="00595B0A">
      <w:pPr>
        <w:pStyle w:val="Sch3Number"/>
      </w:pPr>
      <w:r>
        <w:t>In relation to Principal Officers and Heads of Service, delegated powers</w:t>
      </w:r>
      <w:r w:rsidR="00921C85">
        <w:t xml:space="preserve">/responsibilities </w:t>
      </w:r>
      <w:r>
        <w:t>to carry out actions relating to the exercise of the Authority’s functions by the Commissioners are identified against each position as outlined in the paragraphs below. For the purposes of these delegations, Principal Officer includes the Directors and Treasurer. Heads of Service includes Area Managers and Corporate Heads of Service.</w:t>
      </w:r>
    </w:p>
    <w:p w14:paraId="39A65201" w14:textId="3F02ECB5" w:rsidR="008F1306" w:rsidRDefault="008F1306" w:rsidP="00595B0A">
      <w:pPr>
        <w:pStyle w:val="Sch3Number"/>
      </w:pPr>
      <w:r>
        <w:t>Where delegations are given below Principal Officer level within a particular Directorate, this does not prevent the relevant Principal Officer also exercising these powers</w:t>
      </w:r>
      <w:r w:rsidR="00921C85">
        <w:t>/</w:t>
      </w:r>
      <w:r>
        <w:t>responsibilities. Principal Officers may also request reports upon the exercise of delegated powers</w:t>
      </w:r>
      <w:r w:rsidR="00921C85">
        <w:t>/</w:t>
      </w:r>
      <w:r>
        <w:t>responsibilit</w:t>
      </w:r>
      <w:r w:rsidR="00921C85">
        <w:t>ies</w:t>
      </w:r>
      <w:r>
        <w:t xml:space="preserve"> by an Officer within their Directorate as and when they consider appropriate.</w:t>
      </w:r>
    </w:p>
    <w:p w14:paraId="3CA4D1B2" w14:textId="5D3C4068" w:rsidR="008F1306" w:rsidRDefault="008F1306" w:rsidP="00595B0A">
      <w:pPr>
        <w:pStyle w:val="Sch2Heading"/>
      </w:pPr>
      <w:bookmarkStart w:id="3" w:name="_Toc167104635"/>
      <w:r>
        <w:t>Principal Officer Delegation</w:t>
      </w:r>
      <w:bookmarkEnd w:id="3"/>
    </w:p>
    <w:p w14:paraId="1A0D71A2" w14:textId="33DCD9AC" w:rsidR="008F1306" w:rsidRDefault="008F1306" w:rsidP="00595B0A">
      <w:pPr>
        <w:pStyle w:val="Sch3Number"/>
      </w:pPr>
      <w:r>
        <w:t xml:space="preserve">Officers to whom </w:t>
      </w:r>
      <w:r w:rsidR="00F73304">
        <w:t>powers/</w:t>
      </w:r>
      <w:r>
        <w:t xml:space="preserve">responsibilities are delegated under this scheme may not sub-delegate those </w:t>
      </w:r>
      <w:r w:rsidR="00F73304">
        <w:t>powers/</w:t>
      </w:r>
      <w:r>
        <w:t xml:space="preserve">responsibilities. However, where it would be impracticable for all the </w:t>
      </w:r>
      <w:r w:rsidR="00921C85">
        <w:t>powers/</w:t>
      </w:r>
      <w:r>
        <w:t xml:space="preserve">responsibilities conferred on a named person to be performed by that individual, that person may authorise officers in their departments to perform tasks, or to carry out specific </w:t>
      </w:r>
      <w:r w:rsidR="00921C85">
        <w:t>powers/</w:t>
      </w:r>
      <w:r>
        <w:t xml:space="preserve">responsibilities under the provisions of relevant legislation subject to </w:t>
      </w:r>
      <w:r w:rsidR="00921C85">
        <w:t xml:space="preserve">any relevant </w:t>
      </w:r>
      <w:r>
        <w:t>Commissioner instructions, on their behalf.</w:t>
      </w:r>
    </w:p>
    <w:p w14:paraId="10CD10C5" w14:textId="3A9762BE" w:rsidR="008F1306" w:rsidRDefault="008F1306" w:rsidP="00595B0A">
      <w:pPr>
        <w:pStyle w:val="Sch3Number"/>
      </w:pPr>
      <w:r>
        <w:t>Each Officer will ensure that where they wish to authorise officers within their department to sign documents or perform responsibilities on their behalf they will:</w:t>
      </w:r>
    </w:p>
    <w:p w14:paraId="260922E5" w14:textId="7CBAE060" w:rsidR="008F1306" w:rsidRDefault="008F1306" w:rsidP="002B3033">
      <w:pPr>
        <w:pStyle w:val="Sch4Number"/>
      </w:pPr>
      <w:r>
        <w:t>where applicable, record that authorisation, naming the officer, the date, tasks which that officer is authorised to perform, and including the signature of the officer, and retain that record until such a time it is no longer required; and</w:t>
      </w:r>
    </w:p>
    <w:p w14:paraId="619E81F5" w14:textId="77777777" w:rsidR="002B3033" w:rsidRDefault="002B3033" w:rsidP="00CB5B5C">
      <w:pPr>
        <w:pStyle w:val="Sch4Number"/>
        <w:numPr>
          <w:ilvl w:val="0"/>
          <w:numId w:val="0"/>
        </w:numPr>
        <w:ind w:left="1702"/>
      </w:pPr>
    </w:p>
    <w:p w14:paraId="478C700D" w14:textId="2C508B15" w:rsidR="008F1306" w:rsidRDefault="008F1306" w:rsidP="00CB5B5C">
      <w:pPr>
        <w:pStyle w:val="Sch4Number"/>
      </w:pPr>
      <w:r>
        <w:t>where applicable, comply with the requirements of the Financial Regulations and Contract Standing Orders.</w:t>
      </w:r>
    </w:p>
    <w:p w14:paraId="71B379C9" w14:textId="6A4EC22A" w:rsidR="008F1306" w:rsidRDefault="008F1306" w:rsidP="00595B0A">
      <w:pPr>
        <w:pStyle w:val="Sch3Number"/>
      </w:pPr>
      <w:r>
        <w:t xml:space="preserve">An authorised officer will perform the tasks on behalf of the authorising officer. Any decisions taken under this, or any other similar authority, shall remain the </w:t>
      </w:r>
      <w:r>
        <w:lastRenderedPageBreak/>
        <w:t>responsibility of the Authorising Officer and must be taken in the name of that Officer.</w:t>
      </w:r>
    </w:p>
    <w:p w14:paraId="0D5416C6" w14:textId="5CB3E2E5" w:rsidR="008F1306" w:rsidRDefault="008F1306" w:rsidP="00595B0A">
      <w:pPr>
        <w:pStyle w:val="Sch3Number"/>
      </w:pPr>
      <w:r>
        <w:t>Any reference in these delegations to a Post or Office e.g. Director</w:t>
      </w:r>
      <w:r w:rsidR="002B3033">
        <w:t xml:space="preserve"> of</w:t>
      </w:r>
      <w:r>
        <w:t xml:space="preserve"> People Services, Head of Finance and Procurement etc. shall be to the post holder or office holder at that time (permanent or temporary) and if the title of the Post or Office is changed or the functions of the Post or Office are varied, then the reference will be to the Officer undertaking the relevant responsibility at that time.</w:t>
      </w:r>
    </w:p>
    <w:p w14:paraId="6DFA5C0E" w14:textId="607C2754" w:rsidR="008F1306" w:rsidRDefault="008F1306" w:rsidP="00595B0A">
      <w:pPr>
        <w:pStyle w:val="Sch3Number"/>
      </w:pPr>
      <w:r>
        <w:t>All staff are given authority to act and take decisions commensurate with their level of responsibility and in accordance with the Organisation’s agreed policies and procedures in force at that time unless the Commissioners instruct otherwise.</w:t>
      </w:r>
    </w:p>
    <w:p w14:paraId="38AA72C8" w14:textId="19249138" w:rsidR="008F1306" w:rsidRDefault="008F1306" w:rsidP="00595B0A">
      <w:pPr>
        <w:pStyle w:val="Sch3Number"/>
      </w:pPr>
      <w:r>
        <w:t>Operational personnel performing the role of “Incident Commander” have authority to carry out their respective duties in accordance with the Service’s Standard Operating Procedures or National Operating Guidance (NOG) when adopted in entirety and the South Wales Incident Command System.</w:t>
      </w:r>
    </w:p>
    <w:p w14:paraId="7E02397F" w14:textId="3446ABF0" w:rsidR="008F1306" w:rsidRDefault="008F1306" w:rsidP="00595B0A">
      <w:pPr>
        <w:pStyle w:val="Sch3Number"/>
      </w:pPr>
      <w:r>
        <w:t>Suitably trained Officers will have the authority to fulfil the role of “Gold”, “Silver” and “Bronze” Commander at multi-agency incidents, where circumstances require.</w:t>
      </w:r>
    </w:p>
    <w:p w14:paraId="3664AAFC" w14:textId="6C8D29C3" w:rsidR="008F1306" w:rsidRDefault="008F1306" w:rsidP="00595B0A">
      <w:pPr>
        <w:pStyle w:val="Sch3Number"/>
      </w:pPr>
      <w:r>
        <w:t>Those personnel who are qualified as Emergency Fire Appliance drivers have authority to exercise the powers under Section 87 of the Road Traffic Act 1984, when responding to emergency calls.</w:t>
      </w:r>
    </w:p>
    <w:p w14:paraId="4F00441D" w14:textId="608F2CA4" w:rsidR="008F1306" w:rsidRDefault="008F1306" w:rsidP="00595B0A">
      <w:pPr>
        <w:pStyle w:val="Sch3Number"/>
      </w:pPr>
      <w:r>
        <w:t>All staff have responsibility for ensuring a safe working environment at their place of work and taking remedial or preventative action in accordance with approved procedures where the working environment is not safe.</w:t>
      </w:r>
    </w:p>
    <w:p w14:paraId="5841D9B6" w14:textId="57287B93" w:rsidR="008F1306" w:rsidRDefault="008F1306" w:rsidP="00595B0A">
      <w:pPr>
        <w:pStyle w:val="Sch2Heading"/>
      </w:pPr>
      <w:bookmarkStart w:id="4" w:name="_Toc167104636"/>
      <w:r>
        <w:t>Principal Officers</w:t>
      </w:r>
      <w:bookmarkEnd w:id="4"/>
    </w:p>
    <w:p w14:paraId="7149F866" w14:textId="7CCB66B1" w:rsidR="008F1306" w:rsidRDefault="008F1306" w:rsidP="00595B0A">
      <w:pPr>
        <w:pStyle w:val="Sch3Number"/>
      </w:pPr>
      <w:r>
        <w:t>Manage the Organisation in the absence of the Chief Fire Officer and Deputy Chief Fire Officer, and as such, make decisions as required subject to any relevant instructions from the Commissioners.</w:t>
      </w:r>
    </w:p>
    <w:p w14:paraId="3DCB66BA" w14:textId="14954F7D" w:rsidR="008F1306" w:rsidRDefault="008F1306" w:rsidP="00595B0A">
      <w:pPr>
        <w:pStyle w:val="Sch3Number"/>
      </w:pPr>
      <w:r>
        <w:t>To determine policy and procedures to ensure the Organisation discharges its statutory duties and ensures efficient and effective service delivery.</w:t>
      </w:r>
    </w:p>
    <w:p w14:paraId="3F30C935" w14:textId="22F6C213" w:rsidR="008F1306" w:rsidRDefault="008F1306" w:rsidP="00595B0A">
      <w:pPr>
        <w:pStyle w:val="Sch3Number"/>
      </w:pPr>
      <w:r>
        <w:t xml:space="preserve">Authority (Commissioners and Principal Officers) to make all necessary decisions to effectively manage the Directorate within approved budget in a </w:t>
      </w:r>
      <w:r>
        <w:lastRenderedPageBreak/>
        <w:t>manner consistent with the plans and objectives of the Organisation, to ensure that the Organisation discharges its statutory duties and to ensure efficient and effective service delivery.</w:t>
      </w:r>
    </w:p>
    <w:p w14:paraId="4DA3D5B6" w14:textId="163ED8F4" w:rsidR="008F1306" w:rsidRDefault="008F1306" w:rsidP="00595B0A">
      <w:pPr>
        <w:pStyle w:val="Sch3Number"/>
      </w:pPr>
      <w:r>
        <w:t>Incur expenditure and authorise use of resources within the budget of the Service approved by the Commissioners.</w:t>
      </w:r>
    </w:p>
    <w:p w14:paraId="214A90B1" w14:textId="3B6887C6" w:rsidR="008F1306" w:rsidRDefault="008F1306" w:rsidP="00595B0A">
      <w:pPr>
        <w:pStyle w:val="Sch3Number"/>
      </w:pPr>
      <w:r>
        <w:t>Chief Finance Officer and/or Director of Corporate Services approve a scale of chargeable services on behalf of the Organisation.</w:t>
      </w:r>
    </w:p>
    <w:p w14:paraId="449DAD84" w14:textId="3628717A" w:rsidR="008F1306" w:rsidRPr="00921C85" w:rsidRDefault="008F1306" w:rsidP="00595B0A">
      <w:pPr>
        <w:pStyle w:val="Sch3Number"/>
      </w:pPr>
      <w:r>
        <w:t xml:space="preserve">To agree responses on behalf of the Organisation to </w:t>
      </w:r>
      <w:r w:rsidRPr="00921C85">
        <w:t>consultations or similar exercises by external agencies, including the Welsh Government</w:t>
      </w:r>
      <w:r w:rsidR="00CB0B40" w:rsidRPr="00921C85">
        <w:t>, subject to any relevant instructions from the Commissioners</w:t>
      </w:r>
      <w:r w:rsidRPr="00921C85">
        <w:t>.</w:t>
      </w:r>
    </w:p>
    <w:p w14:paraId="70168B46" w14:textId="0415B60D" w:rsidR="008F1306" w:rsidRDefault="008F1306" w:rsidP="00595B0A">
      <w:pPr>
        <w:pStyle w:val="Sch3Number"/>
      </w:pPr>
      <w:r>
        <w:t>Principal Officers acting to approve the Organisation’s Risk Management Policy Statement and Strategy.</w:t>
      </w:r>
    </w:p>
    <w:p w14:paraId="2BE9F2F8" w14:textId="6724B828" w:rsidR="008F1306" w:rsidRDefault="008F1306" w:rsidP="00595B0A">
      <w:pPr>
        <w:pStyle w:val="Sch3Number"/>
      </w:pPr>
      <w:r>
        <w:t>To determine approved budget holders within their directorate.</w:t>
      </w:r>
    </w:p>
    <w:p w14:paraId="491AD55B" w14:textId="4FF5C70C" w:rsidR="008F1306" w:rsidRDefault="008F1306" w:rsidP="00595B0A">
      <w:pPr>
        <w:pStyle w:val="Sch3Number"/>
      </w:pPr>
      <w:r>
        <w:t>To take necessary action and decisions in accordance with the level of responsibility given to them in the Organisation’s Financial Procedure Rules.</w:t>
      </w:r>
    </w:p>
    <w:p w14:paraId="2577E5EB" w14:textId="55EEB1FD" w:rsidR="008F1306" w:rsidRDefault="008F1306" w:rsidP="00595B0A">
      <w:pPr>
        <w:pStyle w:val="Sch3Number"/>
      </w:pPr>
      <w:r>
        <w:t>To authorise overseas travel within approved budget.</w:t>
      </w:r>
    </w:p>
    <w:p w14:paraId="03BC2465" w14:textId="7E1F682D" w:rsidR="008F1306" w:rsidRDefault="008F1306" w:rsidP="00595B0A">
      <w:pPr>
        <w:pStyle w:val="Sch3Number"/>
      </w:pPr>
      <w:r>
        <w:t>To hear and determine appeals in accordance with the Service’s Policies and Procedures.</w:t>
      </w:r>
    </w:p>
    <w:p w14:paraId="63CCD6C2" w14:textId="26B8B18D" w:rsidR="008F1306" w:rsidRDefault="008F1306" w:rsidP="00595B0A">
      <w:pPr>
        <w:pStyle w:val="Sch3Number"/>
      </w:pPr>
      <w:r>
        <w:t>To make revenue virements within service area for which they are responsible of up to £50,000 with written approval of Head of Finance or Senior Accountant.</w:t>
      </w:r>
    </w:p>
    <w:p w14:paraId="4457C6CA" w14:textId="37E96291" w:rsidR="008F1306" w:rsidRDefault="008F1306" w:rsidP="00595B0A">
      <w:pPr>
        <w:pStyle w:val="Sch3Number"/>
      </w:pPr>
      <w:r>
        <w:t>To make revenue virements between different service areas of up to £100,000 with written approval of Head of Finance or Senior Accountant and retrospectively reported to Finance/Audit Committee.</w:t>
      </w:r>
    </w:p>
    <w:p w14:paraId="767205F3" w14:textId="22E1E549" w:rsidR="008F1306" w:rsidRDefault="008F1306" w:rsidP="00595B0A">
      <w:pPr>
        <w:pStyle w:val="Sch3Number"/>
      </w:pPr>
      <w:r>
        <w:t>To undertake responsibilities set out in any of the constitutional documents and plans.</w:t>
      </w:r>
    </w:p>
    <w:p w14:paraId="0F5B41ED" w14:textId="6B7F35DE" w:rsidR="008F1306" w:rsidRDefault="008F1306" w:rsidP="00595B0A">
      <w:pPr>
        <w:pStyle w:val="Sch2Heading"/>
      </w:pPr>
      <w:bookmarkStart w:id="5" w:name="_Toc167104637"/>
      <w:r>
        <w:t>All Principal Officers and Heads of Service</w:t>
      </w:r>
      <w:bookmarkEnd w:id="5"/>
    </w:p>
    <w:p w14:paraId="3AFCE44F" w14:textId="4F25F7C3" w:rsidR="008F1306" w:rsidRDefault="008F1306" w:rsidP="00595B0A">
      <w:pPr>
        <w:pStyle w:val="Sch3Number"/>
      </w:pPr>
      <w:r>
        <w:t>Initiation, development, delivery, review and revision of partnership schemes, collaborations, and projects for the furtherance of the Organisation’s priorities and objectives.</w:t>
      </w:r>
    </w:p>
    <w:p w14:paraId="12CF81EB" w14:textId="743B1F31" w:rsidR="008F1306" w:rsidRDefault="008F1306" w:rsidP="00595B0A">
      <w:pPr>
        <w:pStyle w:val="Sch3Number"/>
      </w:pPr>
      <w:r>
        <w:lastRenderedPageBreak/>
        <w:t>Prepare, review, amend and implement operating policies and procedures to assist the Organisation in discharging its statutory and other duties.</w:t>
      </w:r>
    </w:p>
    <w:p w14:paraId="3DB7D855" w14:textId="2DA9F95C" w:rsidR="008F1306" w:rsidRDefault="00D361AD" w:rsidP="00595B0A">
      <w:pPr>
        <w:pStyle w:val="Sch3Number"/>
      </w:pPr>
      <w:r>
        <w:t>I</w:t>
      </w:r>
      <w:r w:rsidR="008F1306">
        <w:t>n accordance with agreed procedures, input into the filling of vacancies.</w:t>
      </w:r>
    </w:p>
    <w:p w14:paraId="50F3050D" w14:textId="0987A966" w:rsidR="008F1306" w:rsidRDefault="008F1306" w:rsidP="00595B0A">
      <w:pPr>
        <w:pStyle w:val="Sch3Number"/>
      </w:pPr>
      <w:r>
        <w:t>Authority to apply disciplinary sanctions up to and including dismissal in accordance with the Service’s Policies and Procedures.</w:t>
      </w:r>
    </w:p>
    <w:p w14:paraId="1615AB34" w14:textId="7F1AEB7A" w:rsidR="008F1306" w:rsidRDefault="008F1306" w:rsidP="00595B0A">
      <w:pPr>
        <w:pStyle w:val="Sch3Number"/>
      </w:pPr>
      <w:r>
        <w:t>Authority to apply capability sanctions up to and including dismissal in accordance with the Service’s Policies and Procedures.</w:t>
      </w:r>
    </w:p>
    <w:p w14:paraId="58559772" w14:textId="6CCFFABD" w:rsidR="008F1306" w:rsidRDefault="008F1306" w:rsidP="00595B0A">
      <w:pPr>
        <w:pStyle w:val="Sch3Number"/>
      </w:pPr>
      <w:r>
        <w:t>Consider and determine applications from employees regarding secondary employment in accordance with the Policies and Procedures of the Organisation.</w:t>
      </w:r>
    </w:p>
    <w:p w14:paraId="669FDB09" w14:textId="15BBB2A1" w:rsidR="008F1306" w:rsidRDefault="008F1306" w:rsidP="00595B0A">
      <w:pPr>
        <w:pStyle w:val="Sch3Number"/>
      </w:pPr>
      <w:r>
        <w:t>Authority to attend and take decisions on behalf of the Organisation at Community Safety Partnerships and Public Service Boards.</w:t>
      </w:r>
    </w:p>
    <w:p w14:paraId="1DA2D452" w14:textId="260578F1" w:rsidR="008F1306" w:rsidRDefault="008F1306" w:rsidP="00595B0A">
      <w:pPr>
        <w:pStyle w:val="Sch3Number"/>
      </w:pPr>
      <w:r>
        <w:t>Dispose of redundant equipment (excluding vehicles) in accordance with approved Policies and Procedures.</w:t>
      </w:r>
    </w:p>
    <w:p w14:paraId="0AB7FE6C" w14:textId="31B2E603" w:rsidR="008F1306" w:rsidRDefault="008F1306" w:rsidP="00595B0A">
      <w:pPr>
        <w:pStyle w:val="Sch2Heading"/>
      </w:pPr>
      <w:bookmarkStart w:id="6" w:name="_Toc167104638"/>
      <w:r>
        <w:t>Principal Officer on Duty</w:t>
      </w:r>
      <w:bookmarkEnd w:id="6"/>
    </w:p>
    <w:p w14:paraId="4FA8244A" w14:textId="17BF1790" w:rsidR="008F1306" w:rsidRDefault="008F1306" w:rsidP="00595B0A">
      <w:pPr>
        <w:pStyle w:val="Sch3Number"/>
      </w:pPr>
      <w:r>
        <w:t>Authority to take all necessary action to respond to and co-ordinate the response of the Organisation to an incident, major emergency, or disaster and to report the action taken to the Board of Commissioners.</w:t>
      </w:r>
    </w:p>
    <w:p w14:paraId="0085076C" w14:textId="701BC5BB" w:rsidR="008F1306" w:rsidRDefault="008F1306" w:rsidP="00595B0A">
      <w:pPr>
        <w:pStyle w:val="Sch2Heading"/>
      </w:pPr>
      <w:bookmarkStart w:id="7" w:name="_Toc167104639"/>
      <w:r>
        <w:t>All Operational Staff</w:t>
      </w:r>
      <w:bookmarkEnd w:id="7"/>
    </w:p>
    <w:p w14:paraId="0A7A7A3A" w14:textId="77777777" w:rsidR="008F1306" w:rsidRPr="00426066" w:rsidRDefault="008F1306" w:rsidP="00D361AD">
      <w:pPr>
        <w:pStyle w:val="BodyText1"/>
      </w:pPr>
      <w:r>
        <w:t>All operational staff are required to exercise the following powers:</w:t>
      </w:r>
    </w:p>
    <w:p w14:paraId="17AFBB32" w14:textId="113060E4" w:rsidR="008F1306" w:rsidRDefault="008F1306" w:rsidP="00595B0A">
      <w:pPr>
        <w:pStyle w:val="Sch3Number"/>
      </w:pPr>
      <w:r>
        <w:t>Power under the Fire and Rescue Services Act 2004 for the purposes of:</w:t>
      </w:r>
    </w:p>
    <w:p w14:paraId="4BAD2E04" w14:textId="77777777" w:rsidR="008F1306" w:rsidRDefault="008F1306" w:rsidP="00D361AD">
      <w:pPr>
        <w:pStyle w:val="Sch4Number"/>
      </w:pPr>
      <w:r>
        <w:t>s.38: securing a suitable supply of water in the event of a fire</w:t>
      </w:r>
    </w:p>
    <w:p w14:paraId="4DCB1E2A" w14:textId="18F79D06" w:rsidR="008F1306" w:rsidRDefault="008F1306" w:rsidP="00D361AD">
      <w:pPr>
        <w:pStyle w:val="Sch4Number"/>
      </w:pPr>
      <w:r>
        <w:t>s.44: powers of firefighters etc. in an emergency etc</w:t>
      </w:r>
    </w:p>
    <w:p w14:paraId="0451172A" w14:textId="6E4FB203" w:rsidR="008F1306" w:rsidRDefault="008F1306" w:rsidP="00D361AD">
      <w:pPr>
        <w:pStyle w:val="Sch4Number"/>
      </w:pPr>
      <w:r>
        <w:t xml:space="preserve">s.45 </w:t>
      </w:r>
      <w:r w:rsidR="003D58A3">
        <w:t xml:space="preserve">and </w:t>
      </w:r>
      <w:r>
        <w:t>46: obtaining information and investigating fires</w:t>
      </w:r>
    </w:p>
    <w:p w14:paraId="4C8ADB57" w14:textId="0F956273" w:rsidR="0075726B" w:rsidRDefault="0075726B" w:rsidP="00CB5B5C">
      <w:pPr>
        <w:pStyle w:val="Sch4Number"/>
        <w:numPr>
          <w:ilvl w:val="0"/>
          <w:numId w:val="0"/>
        </w:numPr>
        <w:ind w:left="1702"/>
      </w:pPr>
    </w:p>
    <w:p w14:paraId="35F25AEF" w14:textId="19F0F11B" w:rsidR="008F1306" w:rsidRDefault="008F1306" w:rsidP="00595B0A">
      <w:pPr>
        <w:pStyle w:val="Sch3Number"/>
      </w:pPr>
      <w:r>
        <w:t xml:space="preserve">Power under the Fire and Rescue Services (Emergencies) (Wales) (Amendment) Order 2017 </w:t>
      </w:r>
      <w:r w:rsidR="003544D4">
        <w:t xml:space="preserve">to </w:t>
      </w:r>
      <w:r>
        <w:t>make provision in its area, to the extent that it considers it reasonable to do so, for the purpose of:</w:t>
      </w:r>
    </w:p>
    <w:p w14:paraId="2D9750E7" w14:textId="77777777" w:rsidR="008F1306" w:rsidRDefault="008F1306" w:rsidP="00D361AD">
      <w:pPr>
        <w:pStyle w:val="Sch4Number"/>
      </w:pPr>
      <w:r>
        <w:t>rescuing people, or protecting them from serious harm in the event of an emergency involving flooding; and</w:t>
      </w:r>
    </w:p>
    <w:p w14:paraId="21076BBC" w14:textId="77777777" w:rsidR="008F1306" w:rsidRDefault="008F1306" w:rsidP="00D361AD">
      <w:pPr>
        <w:pStyle w:val="Sch4Number"/>
      </w:pPr>
      <w:r>
        <w:t>rescuing people in the event of an emergency involving inland water.</w:t>
      </w:r>
    </w:p>
    <w:p w14:paraId="34BCDF84" w14:textId="026D1E32" w:rsidR="008F1306" w:rsidRDefault="008F1306" w:rsidP="00595B0A">
      <w:pPr>
        <w:pStyle w:val="Sch3Number"/>
      </w:pPr>
      <w:r>
        <w:lastRenderedPageBreak/>
        <w:t>Power to utilise the exemptions under the Road Traffic Act when responding to an emergency.</w:t>
      </w:r>
    </w:p>
    <w:p w14:paraId="4CD7AB16" w14:textId="3F285FD3" w:rsidR="008F1306" w:rsidRDefault="008F1306" w:rsidP="00595B0A">
      <w:pPr>
        <w:pStyle w:val="Sch3Number"/>
      </w:pPr>
      <w:r>
        <w:t>Authority to undertake familiarisation visits at risk premises to assist the Organisation in discharging its duties under s.7.2.d of the Fire and Rescue Services Act 2004.</w:t>
      </w:r>
    </w:p>
    <w:p w14:paraId="7D262519" w14:textId="77777777" w:rsidR="00D361AD" w:rsidRDefault="008F1306" w:rsidP="00595B0A">
      <w:pPr>
        <w:pStyle w:val="Sch3Number"/>
      </w:pPr>
      <w:r>
        <w:t xml:space="preserve">Respond to emergency situations as directed by Control or a Senior Officer. </w:t>
      </w:r>
    </w:p>
    <w:p w14:paraId="08CB468F" w14:textId="7477499A" w:rsidR="008F1306" w:rsidRDefault="008F1306" w:rsidP="00595B0A">
      <w:pPr>
        <w:pStyle w:val="Sch3Number"/>
      </w:pPr>
      <w:r>
        <w:t>Commit appropriate resources in accordance with Service Procedures.</w:t>
      </w:r>
    </w:p>
    <w:p w14:paraId="795E8E13" w14:textId="05753CF7" w:rsidR="008F1306" w:rsidRDefault="008F1306" w:rsidP="00595B0A">
      <w:pPr>
        <w:pStyle w:val="Sch3Number"/>
      </w:pPr>
      <w:r>
        <w:t>Authority to impound breathing apparatus sets following any failure in accordance with Health and Safety (RIDDOR) Regulations.</w:t>
      </w:r>
    </w:p>
    <w:p w14:paraId="3B7D5C99" w14:textId="283370C3" w:rsidR="008F1306" w:rsidRDefault="008F1306" w:rsidP="00595B0A">
      <w:pPr>
        <w:pStyle w:val="Sch2Heading"/>
      </w:pPr>
      <w:bookmarkStart w:id="8" w:name="_Toc167104640"/>
      <w:r>
        <w:t>Budget Holders</w:t>
      </w:r>
      <w:bookmarkEnd w:id="8"/>
    </w:p>
    <w:p w14:paraId="5356306C" w14:textId="2F2C1671" w:rsidR="008F1306" w:rsidRDefault="008F1306" w:rsidP="00595B0A">
      <w:pPr>
        <w:pStyle w:val="Sch3Number"/>
      </w:pPr>
      <w:r>
        <w:t>In accordance with Financial Policies and Procedures of the Organisation, authority to incur expenditure and ensure control over departmental budgets and the management of devolved budgets in line with any relevant instructions from the Commissioners.</w:t>
      </w:r>
    </w:p>
    <w:p w14:paraId="2C8C8D15" w14:textId="29F27869" w:rsidR="008F1306" w:rsidRDefault="008F1306" w:rsidP="00595B0A">
      <w:pPr>
        <w:pStyle w:val="Sch2Heading"/>
      </w:pPr>
      <w:bookmarkStart w:id="9" w:name="_Toc167104641"/>
      <w:r>
        <w:t>All Managerial &amp; Supervisory Staff</w:t>
      </w:r>
      <w:bookmarkEnd w:id="9"/>
    </w:p>
    <w:p w14:paraId="270D1D0C" w14:textId="2F5B46DB" w:rsidR="008F1306" w:rsidRDefault="008F1306" w:rsidP="00595B0A">
      <w:pPr>
        <w:pStyle w:val="Sch2Number"/>
      </w:pPr>
      <w:r>
        <w:t>Ability to make disciplinary, capability and conduct reviews, assessments, decisions, and sanctions in line with organisation’s Policies and Procedures.</w:t>
      </w:r>
    </w:p>
    <w:p w14:paraId="3D201499" w14:textId="5BBA1E1E" w:rsidR="008F1306" w:rsidRDefault="008F1306" w:rsidP="00595B0A">
      <w:pPr>
        <w:pStyle w:val="Sch2Number"/>
      </w:pPr>
      <w:r>
        <w:t xml:space="preserve">Authority to undertake investigations involving RIDDOR incidents (Reporting of Injuries, Diseases and Dangerous Occurrences Regulations </w:t>
      </w:r>
      <w:r w:rsidR="0075726B">
        <w:t>2013</w:t>
      </w:r>
      <w:r>
        <w:t xml:space="preserve">) or other incidents </w:t>
      </w:r>
      <w:proofErr w:type="gramStart"/>
      <w:r>
        <w:t>where</w:t>
      </w:r>
      <w:proofErr w:type="gramEnd"/>
      <w:r>
        <w:t xml:space="preserve"> considered appropriate and take decisions or make recommendations on remedial or preventative action, as appropriate and report to the Board of Commissioners as necessary.</w:t>
      </w:r>
    </w:p>
    <w:p w14:paraId="615A6BBB" w14:textId="10473509" w:rsidR="008F1306" w:rsidRDefault="00D361AD" w:rsidP="00595B0A">
      <w:pPr>
        <w:pStyle w:val="Sch1Heading"/>
      </w:pPr>
      <w:bookmarkStart w:id="10" w:name="_Toc167104642"/>
      <w:r w:rsidRPr="00D361AD">
        <w:t>C</w:t>
      </w:r>
      <w:r w:rsidR="008F1306" w:rsidRPr="00D361AD">
        <w:t>hief</w:t>
      </w:r>
      <w:r w:rsidR="008F1306">
        <w:t xml:space="preserve"> Fire Officer</w:t>
      </w:r>
      <w:bookmarkEnd w:id="10"/>
    </w:p>
    <w:p w14:paraId="64E3C79D" w14:textId="77777777" w:rsidR="008F1306" w:rsidRPr="00D361AD" w:rsidRDefault="008F1306" w:rsidP="00D361AD">
      <w:pPr>
        <w:pStyle w:val="BodyText2"/>
        <w:rPr>
          <w:b/>
          <w:bCs/>
          <w:sz w:val="22"/>
          <w:szCs w:val="22"/>
        </w:rPr>
      </w:pPr>
      <w:r w:rsidRPr="00D361AD">
        <w:rPr>
          <w:b/>
          <w:bCs/>
          <w:sz w:val="22"/>
          <w:szCs w:val="22"/>
        </w:rPr>
        <w:t>The Chief Fire Officer, and in their absence, the Deputy Chief (Fire) Officer</w:t>
      </w:r>
    </w:p>
    <w:p w14:paraId="116DB458" w14:textId="0E224795" w:rsidR="008F1306" w:rsidRDefault="008F1306" w:rsidP="00595B0A">
      <w:pPr>
        <w:pStyle w:val="Sch2Number"/>
      </w:pPr>
      <w:r>
        <w:t xml:space="preserve">To take all necessary action within approved budgets to discharge the </w:t>
      </w:r>
      <w:r w:rsidR="003D58A3">
        <w:t>powers/</w:t>
      </w:r>
      <w:r>
        <w:t xml:space="preserve">responsibilities of the Organisation under or in relation to the Fire and Rescue Services Act 2004, Civil Contingencies Act 2004 or other legislation or subordinate legislation applicable to the Fire and Rescue Service including power to authorise Officers to </w:t>
      </w:r>
      <w:proofErr w:type="gramStart"/>
      <w:r>
        <w:t>take action</w:t>
      </w:r>
      <w:proofErr w:type="gramEnd"/>
      <w:r>
        <w:t xml:space="preserve"> under any provision or supplementary power contained within that Act or subordinate legislation.</w:t>
      </w:r>
    </w:p>
    <w:p w14:paraId="38AC536F" w14:textId="5420DB12" w:rsidR="008F1306" w:rsidRDefault="008F1306" w:rsidP="00595B0A">
      <w:pPr>
        <w:pStyle w:val="Sch2Number"/>
      </w:pPr>
      <w:r>
        <w:lastRenderedPageBreak/>
        <w:t>To take all necessary action to respond to and co-ordinate the response of the Organisation to an emergency or disaster and subsequently to report to the Commissioners where appropriate.</w:t>
      </w:r>
    </w:p>
    <w:p w14:paraId="46099D65" w14:textId="0B81275F" w:rsidR="008F1306" w:rsidRDefault="008F1306" w:rsidP="00595B0A">
      <w:pPr>
        <w:pStyle w:val="Sch2Number"/>
      </w:pPr>
      <w:r>
        <w:t>To deploy staff, vehicles, resources, and equipment and to utilise the Organisation’s buildings and other assets in the most effective manner to discharge the Organisation’s responsibilities.</w:t>
      </w:r>
    </w:p>
    <w:p w14:paraId="79E7FDE2" w14:textId="76CCA88F" w:rsidR="008F1306" w:rsidRDefault="00D361AD" w:rsidP="00595B0A">
      <w:pPr>
        <w:pStyle w:val="Sch2Number"/>
      </w:pPr>
      <w:r>
        <w:t>I</w:t>
      </w:r>
      <w:r w:rsidR="008F1306">
        <w:t>ncur expenditure on behalf of the Organisation in accordance with approved budgets subject to any relevant instructions from the Commissioners.</w:t>
      </w:r>
    </w:p>
    <w:p w14:paraId="5403D145" w14:textId="1C1224E2" w:rsidR="008F1306" w:rsidRDefault="008F1306" w:rsidP="00595B0A">
      <w:pPr>
        <w:pStyle w:val="Sch2Number"/>
      </w:pPr>
      <w:r>
        <w:t>Act in urgent matters (where the Board of Commissioners would normally determine), where there is insufficient time to call a special meeting. Wherever possible the Monitoring Officer and other relevant Statutory Officers should be consulted subject to details of the action being reported to the next available meeting of the Board of Commissioners.</w:t>
      </w:r>
    </w:p>
    <w:p w14:paraId="31801BCF" w14:textId="1840C2B3" w:rsidR="008F1306" w:rsidRDefault="008F1306" w:rsidP="00595B0A">
      <w:pPr>
        <w:pStyle w:val="Sch2Number"/>
      </w:pPr>
      <w:r>
        <w:t>In consultation with the Commissioners, take such action as considered necessary to mitigate risk to the community in relation to any issue likely to cause disruption to business or business continuity.</w:t>
      </w:r>
    </w:p>
    <w:p w14:paraId="1AB7A294" w14:textId="7575284B" w:rsidR="008F1306" w:rsidRDefault="008F1306" w:rsidP="00595B0A">
      <w:pPr>
        <w:pStyle w:val="Sch2Number"/>
      </w:pPr>
      <w:r>
        <w:t>Accept offers of external funding in consultation with the Treasurer or Head of Finance, where appropriate, subject to the details of any such acceptance being reported to a future meeting of the Finance/Audit Committee and/or approval by the Commissioners.</w:t>
      </w:r>
    </w:p>
    <w:p w14:paraId="11E4BB18" w14:textId="7FBDE711" w:rsidR="008F1306" w:rsidRDefault="008F1306" w:rsidP="00595B0A">
      <w:pPr>
        <w:pStyle w:val="Sch2Number"/>
      </w:pPr>
      <w:r>
        <w:t>In the absence of the Monitoring Officer or Deputy Monitoring Officer, to sign or seal documents on behalf of the Organisation.</w:t>
      </w:r>
    </w:p>
    <w:p w14:paraId="0EEA4B75" w14:textId="6DCAD78A" w:rsidR="008F1306" w:rsidRDefault="008F1306" w:rsidP="00595B0A">
      <w:pPr>
        <w:pStyle w:val="Sch2Number"/>
      </w:pPr>
      <w:r>
        <w:t>To take any action</w:t>
      </w:r>
      <w:r w:rsidR="003D58A3">
        <w:t>,</w:t>
      </w:r>
      <w:r>
        <w:t xml:space="preserve"> </w:t>
      </w:r>
      <w:r w:rsidR="003D58A3">
        <w:t>subject to any relevant instructions from the Commissioners,</w:t>
      </w:r>
      <w:r w:rsidR="003D58A3" w:rsidRPr="003D58A3">
        <w:t xml:space="preserve"> </w:t>
      </w:r>
      <w:r w:rsidR="003D58A3">
        <w:t>considered necessary to ensure:</w:t>
      </w:r>
    </w:p>
    <w:p w14:paraId="4D5D82C6" w14:textId="19BBAD04" w:rsidR="008F1306" w:rsidRDefault="008F1306" w:rsidP="00D361AD">
      <w:pPr>
        <w:pStyle w:val="Sch4Number"/>
      </w:pPr>
      <w:r w:rsidRPr="00D361AD">
        <w:t>that</w:t>
      </w:r>
      <w:r>
        <w:t xml:space="preserve"> the duties, functions and responsibilities of the organisation are prioritised as far as is practicable to mitigate risk to the community and risk to our staff</w:t>
      </w:r>
      <w:r w:rsidR="003544D4">
        <w:t>;</w:t>
      </w:r>
      <w:r>
        <w:t xml:space="preserve"> and</w:t>
      </w:r>
    </w:p>
    <w:p w14:paraId="176EB369" w14:textId="77777777" w:rsidR="008F1306" w:rsidRDefault="008F1306" w:rsidP="00D361AD">
      <w:pPr>
        <w:pStyle w:val="Sch4Number"/>
      </w:pPr>
      <w:r>
        <w:t>that the organisations available resources are deployed as effectively and efficiently as possible to mitigate risks to the community and risks to our staff; and</w:t>
      </w:r>
    </w:p>
    <w:p w14:paraId="0CE56F95" w14:textId="4FE92AE0" w:rsidR="008F1306" w:rsidRDefault="008F1306" w:rsidP="00D361AD">
      <w:pPr>
        <w:pStyle w:val="Sch4Number"/>
      </w:pPr>
      <w:r>
        <w:t>that where required to mitigate risk to the community and risk to staff, additional financial resources may be drawn from reserves for use if required where approved budget is not available.</w:t>
      </w:r>
    </w:p>
    <w:p w14:paraId="7C5830FD" w14:textId="6AC7A20A" w:rsidR="008F1306" w:rsidRPr="003B5C99" w:rsidRDefault="008F1306" w:rsidP="00595B0A">
      <w:pPr>
        <w:pStyle w:val="Sch2Number"/>
      </w:pPr>
      <w:r w:rsidRPr="003B5C99">
        <w:lastRenderedPageBreak/>
        <w:t>Where practicable, the statutory officers of the Service and the Commissioners will be consulted on the proposed use of these delegations and the Monitoring Officer shall report the use of these delegations to the next available Board of Commissioners.</w:t>
      </w:r>
    </w:p>
    <w:p w14:paraId="5E5C51A5" w14:textId="2B83487A" w:rsidR="008F1306" w:rsidRDefault="008F1306" w:rsidP="00595B0A">
      <w:pPr>
        <w:pStyle w:val="Sch1Heading"/>
      </w:pPr>
      <w:bookmarkStart w:id="11" w:name="_Toc167104643"/>
      <w:r>
        <w:t>Chief Fire Officer and Monitoring Officer</w:t>
      </w:r>
      <w:bookmarkEnd w:id="11"/>
    </w:p>
    <w:p w14:paraId="16B50AF9" w14:textId="0CDD5EA5" w:rsidR="008F1306" w:rsidRDefault="008F1306" w:rsidP="00595B0A">
      <w:pPr>
        <w:pStyle w:val="Sch2Number"/>
      </w:pPr>
      <w:r>
        <w:t xml:space="preserve">To </w:t>
      </w:r>
      <w:r w:rsidRPr="00F20B07">
        <w:t>approve</w:t>
      </w:r>
      <w:r>
        <w:t xml:space="preserve"> the acquisition of land and buildings subject to the:</w:t>
      </w:r>
    </w:p>
    <w:p w14:paraId="3A72B8BE" w14:textId="77777777" w:rsidR="008F1306" w:rsidRDefault="008F1306" w:rsidP="00D361AD">
      <w:pPr>
        <w:pStyle w:val="Sch4Number"/>
      </w:pPr>
      <w:r w:rsidRPr="00D361AD">
        <w:t>Acquisition</w:t>
      </w:r>
      <w:r>
        <w:t xml:space="preserve"> being in the approved Capital Programme</w:t>
      </w:r>
    </w:p>
    <w:p w14:paraId="5E261309" w14:textId="77777777" w:rsidR="008F1306" w:rsidRDefault="008F1306" w:rsidP="00D361AD">
      <w:pPr>
        <w:pStyle w:val="Sch4Number"/>
      </w:pPr>
      <w:r>
        <w:t>Total value of payment in any one case not to exceed £250,000</w:t>
      </w:r>
    </w:p>
    <w:p w14:paraId="75B51B14" w14:textId="3F1EA499" w:rsidR="008F1306" w:rsidRDefault="008F1306" w:rsidP="00595B0A">
      <w:pPr>
        <w:pStyle w:val="Sch2Number"/>
      </w:pPr>
      <w:r>
        <w:t>To declare land and buildings surplus to requirement provided</w:t>
      </w:r>
      <w:r w:rsidR="003544D4">
        <w:t>:</w:t>
      </w:r>
    </w:p>
    <w:p w14:paraId="3FDCD42A" w14:textId="77777777" w:rsidR="008F1306" w:rsidRDefault="008F1306" w:rsidP="00D361AD">
      <w:pPr>
        <w:pStyle w:val="Sch4Number"/>
      </w:pPr>
      <w:r>
        <w:t>The land and buildings do not exceed £0.5m in value in any one case.</w:t>
      </w:r>
    </w:p>
    <w:p w14:paraId="15C41984" w14:textId="77777777" w:rsidR="008F1306" w:rsidRDefault="008F1306" w:rsidP="00D361AD">
      <w:pPr>
        <w:pStyle w:val="Sch4Number"/>
      </w:pPr>
      <w:r>
        <w:t>An appropriate appraisal of the land and buildings has been carried out.</w:t>
      </w:r>
    </w:p>
    <w:p w14:paraId="3B2B718E" w14:textId="77777777" w:rsidR="00F20B07" w:rsidRDefault="008F1306" w:rsidP="00595B0A">
      <w:pPr>
        <w:pStyle w:val="Sch1Heading"/>
      </w:pPr>
      <w:bookmarkStart w:id="12" w:name="_Toc167104644"/>
      <w:r w:rsidRPr="00F20B07">
        <w:t>Delegations</w:t>
      </w:r>
      <w:r>
        <w:t xml:space="preserve"> to Statutory Officers</w:t>
      </w:r>
      <w:bookmarkEnd w:id="12"/>
      <w:r>
        <w:t xml:space="preserve"> </w:t>
      </w:r>
    </w:p>
    <w:p w14:paraId="1F1390A8" w14:textId="13ED1BE6" w:rsidR="008F1306" w:rsidRDefault="008F1306" w:rsidP="00595B0A">
      <w:pPr>
        <w:pStyle w:val="Sch2Heading"/>
      </w:pPr>
      <w:bookmarkStart w:id="13" w:name="_Toc167104645"/>
      <w:r>
        <w:t>Head of Paid Service</w:t>
      </w:r>
      <w:bookmarkEnd w:id="13"/>
    </w:p>
    <w:p w14:paraId="4CA13D3F" w14:textId="7AA5770C" w:rsidR="008F1306" w:rsidRDefault="008F1306" w:rsidP="00595B0A">
      <w:pPr>
        <w:pStyle w:val="Sch3Number"/>
      </w:pPr>
      <w:r>
        <w:t>To perform the role of Head of Paid Service in accordance with Section 4 of the Local Government and Housing Act 1989 and any subsequent or subordinate legislation and</w:t>
      </w:r>
      <w:proofErr w:type="gramStart"/>
      <w:r>
        <w:t>, in particular, when</w:t>
      </w:r>
      <w:proofErr w:type="gramEnd"/>
      <w:r>
        <w:t xml:space="preserve"> considered necessary to do so to report to the Board of Commissioners with proposals on:</w:t>
      </w:r>
    </w:p>
    <w:p w14:paraId="60B766E9" w14:textId="159D5787" w:rsidR="008F1306" w:rsidRDefault="008F1306" w:rsidP="00F20B07">
      <w:pPr>
        <w:pStyle w:val="Sch4Number"/>
      </w:pPr>
      <w:r>
        <w:t>the effective co-ordination and discharge by the organisation of the Authority’s different functions</w:t>
      </w:r>
    </w:p>
    <w:p w14:paraId="76F3EE5B" w14:textId="503396A1" w:rsidR="008F1306" w:rsidRDefault="008F1306" w:rsidP="00F20B07">
      <w:pPr>
        <w:pStyle w:val="Sch4Number"/>
      </w:pPr>
      <w:r>
        <w:t>the number and grades of staff required by the organisation for the discharge of the Authority’s functions</w:t>
      </w:r>
    </w:p>
    <w:p w14:paraId="070C009D" w14:textId="77777777" w:rsidR="008F1306" w:rsidRDefault="008F1306" w:rsidP="00F20B07">
      <w:pPr>
        <w:pStyle w:val="Sch4Number"/>
      </w:pPr>
      <w:r>
        <w:t>the configuration of the organisation’s staff</w:t>
      </w:r>
    </w:p>
    <w:p w14:paraId="72803BB5" w14:textId="77777777" w:rsidR="008F1306" w:rsidRDefault="008F1306" w:rsidP="00F20B07">
      <w:pPr>
        <w:pStyle w:val="Sch4Number"/>
        <w:spacing w:after="120"/>
      </w:pPr>
      <w:r>
        <w:t>the appointment and management of the organisation’s staff</w:t>
      </w:r>
    </w:p>
    <w:p w14:paraId="3C7F8331" w14:textId="4F08CD9C" w:rsidR="008F1306" w:rsidRDefault="008F1306" w:rsidP="00595B0A">
      <w:pPr>
        <w:pStyle w:val="Sch3Number"/>
      </w:pPr>
      <w:r>
        <w:t>On behalf of the Organisation, implement national conditions of service and such other local agreements as may be determined by the Commissioners and/or the Service from time to time.</w:t>
      </w:r>
    </w:p>
    <w:p w14:paraId="02D8D322" w14:textId="686877FF" w:rsidR="008F1306" w:rsidRDefault="008F1306" w:rsidP="00595B0A">
      <w:pPr>
        <w:pStyle w:val="Sch2Heading"/>
      </w:pPr>
      <w:bookmarkStart w:id="14" w:name="_Toc167104646"/>
      <w:r>
        <w:t>Monitoring Officer</w:t>
      </w:r>
      <w:bookmarkEnd w:id="14"/>
    </w:p>
    <w:p w14:paraId="53287B25" w14:textId="0AD058D1" w:rsidR="008F1306" w:rsidRPr="00F20B07" w:rsidRDefault="008F1306" w:rsidP="00F20B07">
      <w:pPr>
        <w:pStyle w:val="BodyText2"/>
        <w:spacing w:after="120"/>
        <w:rPr>
          <w:b/>
          <w:bCs/>
        </w:rPr>
      </w:pPr>
      <w:r w:rsidRPr="00F20B07">
        <w:rPr>
          <w:b/>
          <w:bCs/>
        </w:rPr>
        <w:t>The Director of Corporate Services as Monitoring Officer, and in their absence, the Head of Corporate Support as Deputy Monitoring Officer</w:t>
      </w:r>
    </w:p>
    <w:p w14:paraId="15F2588C" w14:textId="29C664FB" w:rsidR="008F1306" w:rsidRPr="00F20B07" w:rsidRDefault="008F1306" w:rsidP="00595B0A">
      <w:pPr>
        <w:pStyle w:val="Sch3Number"/>
        <w:rPr>
          <w:rFonts w:eastAsia="Arial"/>
          <w:color w:val="000000"/>
        </w:rPr>
      </w:pPr>
      <w:r>
        <w:lastRenderedPageBreak/>
        <w:t>To perform the role of Monitoring Officer in accordance with the provisions of section 5 and 5a of the Local Government and Housing Act 1989 or other recommended guidance and any subsequent or subordinate legislation and in particular to report to the Board of Commissioners on any proposal, decision or omission by the Board of Commissioners, its committees or Officers or other</w:t>
      </w:r>
      <w:r w:rsidR="00F20B07">
        <w:t xml:space="preserve"> </w:t>
      </w:r>
      <w:r w:rsidRPr="00F20B07">
        <w:rPr>
          <w:rFonts w:eastAsia="Arial"/>
          <w:color w:val="000000"/>
        </w:rPr>
        <w:t>bodies on which it is represented which has given rise to or is likely to give rise to:</w:t>
      </w:r>
    </w:p>
    <w:p w14:paraId="0D3BB82C" w14:textId="42DF39FE" w:rsidR="008F1306" w:rsidRDefault="008F1306" w:rsidP="00F20B07">
      <w:pPr>
        <w:pStyle w:val="Sch4Number"/>
      </w:pPr>
      <w:r>
        <w:t xml:space="preserve">contravention of law or any code of practice made or approved by or under any </w:t>
      </w:r>
      <w:proofErr w:type="gramStart"/>
      <w:r>
        <w:t>enactment</w:t>
      </w:r>
      <w:r w:rsidR="009D0F15">
        <w:t>;</w:t>
      </w:r>
      <w:proofErr w:type="gramEnd"/>
    </w:p>
    <w:p w14:paraId="47152422" w14:textId="6C77AB2A" w:rsidR="008F1306" w:rsidRDefault="008F1306" w:rsidP="00F20B07">
      <w:pPr>
        <w:pStyle w:val="Sch4Number"/>
      </w:pPr>
      <w:r>
        <w:t>such maladministration or injustice as would fall within the investigation remit of the Public Services Ombudsman</w:t>
      </w:r>
      <w:r w:rsidR="009D0F15">
        <w:t>.</w:t>
      </w:r>
    </w:p>
    <w:p w14:paraId="11181661" w14:textId="1495AF65" w:rsidR="008F1306" w:rsidRDefault="008F1306" w:rsidP="00595B0A">
      <w:pPr>
        <w:pStyle w:val="Sch3Number"/>
      </w:pPr>
      <w:r>
        <w:t>To sign any document on behalf of the Organisation.</w:t>
      </w:r>
    </w:p>
    <w:p w14:paraId="641F3B89" w14:textId="4A8F940B" w:rsidR="008F1306" w:rsidRDefault="008F1306" w:rsidP="00595B0A">
      <w:pPr>
        <w:pStyle w:val="Sch3Number"/>
      </w:pPr>
      <w:r>
        <w:t>To execute and arrange for the sealing of documents on behalf of the Organisation.</w:t>
      </w:r>
    </w:p>
    <w:p w14:paraId="1F424E5B" w14:textId="51C77EBE" w:rsidR="008F1306" w:rsidRPr="004E2127" w:rsidRDefault="008F1306" w:rsidP="00595B0A">
      <w:pPr>
        <w:pStyle w:val="Sch3Number"/>
        <w:rPr>
          <w:rFonts w:eastAsia="Arial"/>
          <w:color w:val="000000"/>
        </w:rPr>
      </w:pPr>
      <w:r>
        <w:t>Authorise the exchange of information with other individuals or organisations in accordance with the law and any agreed protocols or procedures following</w:t>
      </w:r>
      <w:r w:rsidR="004E2127">
        <w:t xml:space="preserve"> </w:t>
      </w:r>
      <w:r w:rsidRPr="004E2127">
        <w:rPr>
          <w:rFonts w:eastAsia="Arial"/>
          <w:color w:val="000000"/>
        </w:rPr>
        <w:t>consultation, where necessary, with the Information Governance Officer and the Commissioners.</w:t>
      </w:r>
    </w:p>
    <w:p w14:paraId="4DC4CB67" w14:textId="6D75B4BE" w:rsidR="008F1306" w:rsidRDefault="008F1306" w:rsidP="00595B0A">
      <w:pPr>
        <w:pStyle w:val="Sch2Heading"/>
      </w:pPr>
      <w:bookmarkStart w:id="15" w:name="_Toc167104647"/>
      <w:r>
        <w:t>Chief Finance Officer (Treasurer)</w:t>
      </w:r>
      <w:bookmarkEnd w:id="15"/>
    </w:p>
    <w:p w14:paraId="11BC202A" w14:textId="77777777" w:rsidR="008F1306" w:rsidRPr="004E2127" w:rsidRDefault="008F1306" w:rsidP="004E2127">
      <w:pPr>
        <w:pStyle w:val="BodyText2"/>
        <w:rPr>
          <w:b/>
          <w:bCs/>
        </w:rPr>
      </w:pPr>
      <w:r w:rsidRPr="004E2127">
        <w:rPr>
          <w:b/>
          <w:bCs/>
        </w:rPr>
        <w:t>The Treasurer, and in their absence, the Head of Finance as their Deputy</w:t>
      </w:r>
    </w:p>
    <w:p w14:paraId="792A9464" w14:textId="4A35F33E" w:rsidR="008F1306" w:rsidRDefault="008F1306" w:rsidP="00595B0A">
      <w:pPr>
        <w:pStyle w:val="Sch3Number"/>
      </w:pPr>
      <w:r>
        <w:t>To perform the role of Treasurer in accordance with the South Wales Fire and Rescue Service (Combination Scheme) Order 1995, Sections 112, 113 and 114 of the Local Government Finance Act 1988 (as amended by the Fire and Rescue Services Act 2004 Sch. 1, para 68 (3)), Local Government and Housing Act 1989 and the Accounts and Audit (Wales) Regulations 2014 and any subsequent or subordinate legislation.</w:t>
      </w:r>
    </w:p>
    <w:p w14:paraId="718BB5D0" w14:textId="3A295CCD" w:rsidR="008F1306" w:rsidRDefault="008F1306" w:rsidP="00595B0A">
      <w:pPr>
        <w:pStyle w:val="Sch3Number"/>
      </w:pPr>
      <w:r>
        <w:t>To determine and issue the constituent authorities’ contributions.</w:t>
      </w:r>
    </w:p>
    <w:p w14:paraId="17CAE593" w14:textId="66268E5B" w:rsidR="008F1306" w:rsidRDefault="008F1306" w:rsidP="00595B0A">
      <w:pPr>
        <w:pStyle w:val="Sch3Number"/>
      </w:pPr>
      <w:r>
        <w:t>To determine the accounting policies, procedures, records, and systems for the Organisation and approve any amendments thereto.</w:t>
      </w:r>
    </w:p>
    <w:p w14:paraId="5DD5F95D" w14:textId="13F3E060" w:rsidR="008F1306" w:rsidRDefault="008F1306" w:rsidP="00595B0A">
      <w:pPr>
        <w:pStyle w:val="Sch3Number"/>
      </w:pPr>
      <w:r>
        <w:t>To secure the provision of treasury management services.</w:t>
      </w:r>
    </w:p>
    <w:p w14:paraId="74CC5121" w14:textId="34A96159" w:rsidR="008F1306" w:rsidRDefault="008F1306" w:rsidP="00595B0A">
      <w:pPr>
        <w:pStyle w:val="Sch3Number"/>
      </w:pPr>
      <w:r>
        <w:t xml:space="preserve">Authority to </w:t>
      </w:r>
      <w:proofErr w:type="gramStart"/>
      <w:r>
        <w:t>enter into</w:t>
      </w:r>
      <w:proofErr w:type="gramEnd"/>
      <w:r>
        <w:t xml:space="preserve"> credit arrangements on behalf of the Organisation.</w:t>
      </w:r>
    </w:p>
    <w:p w14:paraId="5D5151DA" w14:textId="6B6A93B7" w:rsidR="008F1306" w:rsidRDefault="008F1306" w:rsidP="00595B0A">
      <w:pPr>
        <w:pStyle w:val="Sch3Number"/>
      </w:pPr>
      <w:r>
        <w:lastRenderedPageBreak/>
        <w:t xml:space="preserve">The writing </w:t>
      </w:r>
      <w:proofErr w:type="gramStart"/>
      <w:r>
        <w:t>off of</w:t>
      </w:r>
      <w:proofErr w:type="gramEnd"/>
      <w:r>
        <w:t xml:space="preserve"> bad debts up to the value of £10,000 where there is no prospect of recovery.</w:t>
      </w:r>
    </w:p>
    <w:p w14:paraId="13BE0392" w14:textId="1516D0F6" w:rsidR="008F1306" w:rsidRDefault="008F1306" w:rsidP="00595B0A">
      <w:pPr>
        <w:pStyle w:val="Sch3Number"/>
      </w:pPr>
      <w:r>
        <w:t>To report any potentially unlawful decision on expenditure within the Organisation.</w:t>
      </w:r>
    </w:p>
    <w:p w14:paraId="7B9BB6AD" w14:textId="70301A2A" w:rsidR="008F1306" w:rsidRDefault="008F1306" w:rsidP="00595B0A">
      <w:pPr>
        <w:pStyle w:val="Sch3Number"/>
      </w:pPr>
      <w:r>
        <w:t xml:space="preserve">To settle, subject to discussion with the Director of Corporate Services and the Commissioners, any uninsured claim against the Organisation up to £50,000 subject to </w:t>
      </w:r>
      <w:r w:rsidR="009D0F15">
        <w:t xml:space="preserve">a </w:t>
      </w:r>
      <w:r>
        <w:t>regular report to the Board of Commissioners on the use of this delegation.</w:t>
      </w:r>
    </w:p>
    <w:p w14:paraId="1FBC055C" w14:textId="0CDB1676" w:rsidR="008F1306" w:rsidRDefault="008F1306" w:rsidP="00595B0A">
      <w:pPr>
        <w:pStyle w:val="Sch3Number"/>
      </w:pPr>
      <w:r>
        <w:t>In consultation with the Director of Technical Services to dispose of vehicles in the most appropriate manner to ensure best value is obtained for the Organisation.</w:t>
      </w:r>
    </w:p>
    <w:p w14:paraId="0B264D4D" w14:textId="0068A6B0" w:rsidR="008F1306" w:rsidRDefault="008F1306" w:rsidP="00595B0A">
      <w:pPr>
        <w:pStyle w:val="Sch3Number"/>
      </w:pPr>
      <w:r>
        <w:t>To agree the carry forward of year end balances for specific items of expenditure up to an individual value of £100,000, such sum to be included in earmarked reserves, included in the Statement of Accounts, and reported to the Board of Commissioners.</w:t>
      </w:r>
    </w:p>
    <w:p w14:paraId="57704343" w14:textId="229CB0F5" w:rsidR="008F1306" w:rsidRDefault="008F1306" w:rsidP="00595B0A">
      <w:pPr>
        <w:pStyle w:val="Sch2Heading"/>
      </w:pPr>
      <w:bookmarkStart w:id="16" w:name="_Toc167104648"/>
      <w:r>
        <w:t>SIRO – Senior Information Risk Owner</w:t>
      </w:r>
      <w:bookmarkEnd w:id="16"/>
    </w:p>
    <w:p w14:paraId="08D13557" w14:textId="49CF50EE" w:rsidR="008F1306" w:rsidRPr="004E2127" w:rsidRDefault="008F1306" w:rsidP="004E2127">
      <w:pPr>
        <w:pStyle w:val="BodyText2"/>
        <w:rPr>
          <w:b/>
          <w:bCs/>
        </w:rPr>
      </w:pPr>
      <w:r w:rsidRPr="004E2127">
        <w:rPr>
          <w:b/>
          <w:bCs/>
        </w:rPr>
        <w:t>The Director of Corporate Services, and in their absence, Head of Corporate Support as Deputy</w:t>
      </w:r>
    </w:p>
    <w:p w14:paraId="5CF7EF78" w14:textId="3A45ED3B" w:rsidR="008F1306" w:rsidRDefault="008F1306" w:rsidP="00595B0A">
      <w:pPr>
        <w:pStyle w:val="Sch3Number"/>
      </w:pPr>
      <w:r>
        <w:t>To perform the role of Senior Information Risk Owner in accordance with the Freedom of Information Act 2000, Data Protection Act 2018, and the UK General Data Protection Regulation</w:t>
      </w:r>
      <w:r w:rsidR="009D0F15">
        <w:t>s</w:t>
      </w:r>
      <w:r>
        <w:t xml:space="preserve"> and any subsequent or subordinate legislation and </w:t>
      </w:r>
      <w:proofErr w:type="gramStart"/>
      <w:r>
        <w:t>in particular to</w:t>
      </w:r>
      <w:proofErr w:type="gramEnd"/>
      <w:r>
        <w:t>:</w:t>
      </w:r>
    </w:p>
    <w:p w14:paraId="2EAAB685" w14:textId="77777777" w:rsidR="008F1306" w:rsidRDefault="008F1306" w:rsidP="004E2127">
      <w:pPr>
        <w:pStyle w:val="Sch4Number"/>
      </w:pPr>
      <w:r>
        <w:t>determine effective organisational management of information in all its forms and locations</w:t>
      </w:r>
    </w:p>
    <w:p w14:paraId="6628E3AE" w14:textId="77777777" w:rsidR="008F1306" w:rsidRDefault="008F1306" w:rsidP="004E2127">
      <w:pPr>
        <w:pStyle w:val="Sch4Number"/>
      </w:pPr>
      <w:r>
        <w:t>determine the Strategy and act as advocate for good practice in information governance within the Organisation.</w:t>
      </w:r>
    </w:p>
    <w:p w14:paraId="49B38278" w14:textId="27AAD211" w:rsidR="008F1306" w:rsidRDefault="008F1306" w:rsidP="004E2127">
      <w:pPr>
        <w:pStyle w:val="Sch4Number"/>
      </w:pPr>
      <w:r>
        <w:t>To determine efficient ways of handling both electronic and paper-based information, how it is held, used, and shared.</w:t>
      </w:r>
    </w:p>
    <w:p w14:paraId="06A123E4" w14:textId="77777777" w:rsidR="008F1306" w:rsidRDefault="008F1306" w:rsidP="004E2127">
      <w:pPr>
        <w:pStyle w:val="Sch4Number"/>
      </w:pPr>
      <w:r>
        <w:t>To determine how information is kept safe and secure, and ensuring it is appropriately shared when necessary to do so.</w:t>
      </w:r>
    </w:p>
    <w:p w14:paraId="6EEAA3B0" w14:textId="77777777" w:rsidR="008F1306" w:rsidRDefault="008F1306" w:rsidP="004E2127">
      <w:pPr>
        <w:pStyle w:val="Sch4Number"/>
      </w:pPr>
      <w:r>
        <w:t>To determine robust management of the risks involved in the handling of information, and compliance with regulatory and statutory guidance including Data Protection and Freedom of Information.</w:t>
      </w:r>
    </w:p>
    <w:p w14:paraId="3A968A2E" w14:textId="77777777" w:rsidR="008F1306" w:rsidRDefault="008F1306" w:rsidP="004E2127">
      <w:pPr>
        <w:pStyle w:val="Sch4Number"/>
        <w:rPr>
          <w:spacing w:val="-4"/>
        </w:rPr>
      </w:pPr>
      <w:r>
        <w:rPr>
          <w:spacing w:val="-4"/>
        </w:rPr>
        <w:t>To disseminate the importance of good information governance and particularly what has been highlighted by the Information Commissioner.</w:t>
      </w:r>
    </w:p>
    <w:p w14:paraId="3C3FC846" w14:textId="77777777" w:rsidR="008F1306" w:rsidRDefault="008F1306" w:rsidP="004E2127">
      <w:pPr>
        <w:pStyle w:val="Sch4Number"/>
      </w:pPr>
      <w:r>
        <w:lastRenderedPageBreak/>
        <w:t>To deal with and mitigate against the implications of data security breaches and make recommendations on how the Organisation may guard against this.</w:t>
      </w:r>
    </w:p>
    <w:p w14:paraId="75F2FCCB" w14:textId="5F49A3A6" w:rsidR="008F1306" w:rsidRDefault="008F1306" w:rsidP="004E2127">
      <w:pPr>
        <w:pStyle w:val="Sch4Number"/>
        <w:rPr>
          <w:spacing w:val="-2"/>
        </w:rPr>
      </w:pPr>
      <w:r>
        <w:rPr>
          <w:spacing w:val="-2"/>
        </w:rPr>
        <w:t xml:space="preserve">To act as the Qualified </w:t>
      </w:r>
      <w:r w:rsidR="009D0F15">
        <w:rPr>
          <w:spacing w:val="-2"/>
        </w:rPr>
        <w:t>P</w:t>
      </w:r>
      <w:r>
        <w:rPr>
          <w:spacing w:val="-2"/>
        </w:rPr>
        <w:t>erson to provide a reasonable opinion and confirm or deny whether disclosure of information is likely to prejudice the effective conduct of public affairs under the Freedom of Information Act 2000.</w:t>
      </w:r>
    </w:p>
    <w:p w14:paraId="05D8F003" w14:textId="4873ECCD" w:rsidR="008F1306" w:rsidRDefault="008F1306" w:rsidP="00595B0A">
      <w:pPr>
        <w:pStyle w:val="Sch2Heading"/>
      </w:pPr>
      <w:bookmarkStart w:id="17" w:name="_Toc167104649"/>
      <w:r>
        <w:t>SRO – Senior Responsible Officer</w:t>
      </w:r>
      <w:bookmarkEnd w:id="17"/>
    </w:p>
    <w:p w14:paraId="6E7C44BB" w14:textId="77777777" w:rsidR="008F1306" w:rsidRPr="004E2127" w:rsidRDefault="008F1306" w:rsidP="004E2127">
      <w:pPr>
        <w:pStyle w:val="BodyText2"/>
        <w:rPr>
          <w:b/>
          <w:bCs/>
        </w:rPr>
      </w:pPr>
      <w:r w:rsidRPr="004E2127">
        <w:rPr>
          <w:b/>
          <w:bCs/>
        </w:rPr>
        <w:t>The Director of Corporate Services, and in their absence, Head of Corporate Support as deputy</w:t>
      </w:r>
    </w:p>
    <w:p w14:paraId="3065A921" w14:textId="613C740E" w:rsidR="008F1306" w:rsidRDefault="008F1306" w:rsidP="00595B0A">
      <w:pPr>
        <w:pStyle w:val="Sch3Number"/>
      </w:pPr>
      <w:r>
        <w:t xml:space="preserve">To perform the role of Senior Responsible Officer in accordance with the Regulation of Investigatory Powers Act 2000, the Human Rights Act 1998, </w:t>
      </w:r>
      <w:r w:rsidR="009D0F15">
        <w:t xml:space="preserve">the </w:t>
      </w:r>
      <w:r>
        <w:t xml:space="preserve">Data Protection Act 2018 &amp; the Data Retention and Investigatory Powers Act 2014 and any subsequent or subordinate legislation and </w:t>
      </w:r>
      <w:proofErr w:type="gramStart"/>
      <w:r>
        <w:t>in particular to</w:t>
      </w:r>
      <w:proofErr w:type="gramEnd"/>
      <w:r>
        <w:t>:</w:t>
      </w:r>
    </w:p>
    <w:p w14:paraId="47161FBE" w14:textId="673D1A38" w:rsidR="008F1306" w:rsidRDefault="008F1306" w:rsidP="004E2127">
      <w:pPr>
        <w:pStyle w:val="Sch4Number"/>
      </w:pPr>
      <w:r>
        <w:t>Determine, by name, appropriate officers able to grant RIPA authorisations (Authorising officers)</w:t>
      </w:r>
    </w:p>
    <w:p w14:paraId="36CCA42D" w14:textId="2E23CE15" w:rsidR="008F1306" w:rsidRDefault="008F1306" w:rsidP="004E2127">
      <w:pPr>
        <w:pStyle w:val="Sch4Number"/>
      </w:pPr>
      <w:r>
        <w:t>Verify the competency of officers before authorising them to grant RIPA authorisations</w:t>
      </w:r>
    </w:p>
    <w:p w14:paraId="63C31841" w14:textId="2EA5B925" w:rsidR="008F1306" w:rsidRDefault="008F1306" w:rsidP="004E2127">
      <w:pPr>
        <w:pStyle w:val="Sch4Number"/>
      </w:pPr>
      <w:r w:rsidRPr="001B545D">
        <w:t>Ensure the integrity of the surveillance processes in place and compliance with legislation and Home Office Codes of Practice.</w:t>
      </w:r>
    </w:p>
    <w:p w14:paraId="4E866182" w14:textId="26BC9F27" w:rsidR="008F1306" w:rsidRPr="001B545D" w:rsidRDefault="008F1306" w:rsidP="004E2127">
      <w:pPr>
        <w:pStyle w:val="Sch4Number"/>
      </w:pPr>
      <w:r w:rsidRPr="001B545D">
        <w:t>Engage with Surveillance Commissioners and inspectors when they conduct their inspections</w:t>
      </w:r>
    </w:p>
    <w:p w14:paraId="1457A7A6" w14:textId="2D32656C" w:rsidR="008F1306" w:rsidRDefault="008F1306" w:rsidP="004E2127">
      <w:pPr>
        <w:pStyle w:val="Sch4Number"/>
      </w:pPr>
      <w:r>
        <w:t>Oversee implementation of any post inspection action plans</w:t>
      </w:r>
    </w:p>
    <w:p w14:paraId="01C7429B" w14:textId="69379FF0" w:rsidR="008F1306" w:rsidRDefault="008F1306" w:rsidP="00595B0A">
      <w:pPr>
        <w:pStyle w:val="Sch2Heading"/>
      </w:pPr>
      <w:bookmarkStart w:id="18" w:name="_Toc167104650"/>
      <w:r>
        <w:t>Proper Officer</w:t>
      </w:r>
      <w:bookmarkEnd w:id="18"/>
    </w:p>
    <w:p w14:paraId="5452E9BB" w14:textId="77777777" w:rsidR="008F1306" w:rsidRPr="004E2127" w:rsidRDefault="008F1306" w:rsidP="004E2127">
      <w:pPr>
        <w:pStyle w:val="BodyText2"/>
        <w:rPr>
          <w:b/>
          <w:bCs/>
        </w:rPr>
      </w:pPr>
      <w:r w:rsidRPr="004E2127">
        <w:rPr>
          <w:b/>
          <w:bCs/>
        </w:rPr>
        <w:t>The Director of Corporate Services, and in their absence, Head of Corporate Support as deputy.</w:t>
      </w:r>
    </w:p>
    <w:p w14:paraId="0BDD9856" w14:textId="21D4CBA6" w:rsidR="008F1306" w:rsidRDefault="008F1306" w:rsidP="00595B0A">
      <w:pPr>
        <w:pStyle w:val="Sch3Number"/>
      </w:pPr>
      <w:r>
        <w:t xml:space="preserve">To perform the role of Proper Officer in accordance with the relevant Local Government legislation and any subsequent or subordinate legislation and </w:t>
      </w:r>
      <w:proofErr w:type="gramStart"/>
      <w:r>
        <w:t>in particular to</w:t>
      </w:r>
      <w:proofErr w:type="gramEnd"/>
      <w:r w:rsidR="00C1711D">
        <w:t xml:space="preserve"> undertake the following as soon as reasonably practicable</w:t>
      </w:r>
      <w:r>
        <w:t>:</w:t>
      </w:r>
    </w:p>
    <w:p w14:paraId="4F29C6DA" w14:textId="2463C0FE" w:rsidR="008F1306" w:rsidRDefault="008F1306" w:rsidP="004E2127">
      <w:pPr>
        <w:pStyle w:val="Sch4Number"/>
      </w:pPr>
      <w:r>
        <w:t>accept written notice of nominated office</w:t>
      </w:r>
      <w:r w:rsidR="009D0F15">
        <w:t>rs</w:t>
      </w:r>
    </w:p>
    <w:p w14:paraId="10BE6819" w14:textId="77777777" w:rsidR="008F1306" w:rsidRDefault="008F1306" w:rsidP="004E2127">
      <w:pPr>
        <w:pStyle w:val="Sch4Number"/>
      </w:pPr>
      <w:r>
        <w:t>be the officer to whom general notices and recording of disclosures of interests should be given</w:t>
      </w:r>
    </w:p>
    <w:p w14:paraId="73AC44D2" w14:textId="77777777" w:rsidR="008F1306" w:rsidRDefault="008F1306" w:rsidP="004E2127">
      <w:pPr>
        <w:pStyle w:val="Sch4Number"/>
      </w:pPr>
      <w:r>
        <w:t>give notice, signing and issuing of summonses in respect of any Board of Commissioners meeting</w:t>
      </w:r>
    </w:p>
    <w:p w14:paraId="32D91FE8" w14:textId="77777777" w:rsidR="008F1306" w:rsidRDefault="008F1306" w:rsidP="004E2127">
      <w:pPr>
        <w:pStyle w:val="Sch4Number"/>
      </w:pPr>
      <w:r>
        <w:lastRenderedPageBreak/>
        <w:t>give public notice of any meeting to which the public are entitled to attend, provide copies of the agenda and facilities for the press</w:t>
      </w:r>
    </w:p>
    <w:p w14:paraId="4EA9C53F" w14:textId="77777777" w:rsidR="008F1306" w:rsidRDefault="008F1306" w:rsidP="004E2127">
      <w:pPr>
        <w:pStyle w:val="Sch4Number"/>
      </w:pPr>
      <w:r>
        <w:t>to exclude from the Board of Commissioners, committee or sub</w:t>
      </w:r>
      <w:r>
        <w:softHyphen/>
        <w:t>committee agenda any information to be dealt with in a meeting from which the public are likely to be excluded</w:t>
      </w:r>
    </w:p>
    <w:p w14:paraId="6200E40B" w14:textId="77777777" w:rsidR="008F1306" w:rsidRDefault="008F1306" w:rsidP="004E2127">
      <w:pPr>
        <w:pStyle w:val="Sch4Number"/>
      </w:pPr>
      <w:r>
        <w:t>to determine which documents are not, by virtue of containing exempt information, to be open to public inspection</w:t>
      </w:r>
    </w:p>
    <w:p w14:paraId="573951E3" w14:textId="6079DC07" w:rsidR="008F1306" w:rsidRDefault="004E2127" w:rsidP="00595B0A">
      <w:pPr>
        <w:pStyle w:val="Sch1Heading"/>
      </w:pPr>
      <w:bookmarkStart w:id="19" w:name="_Toc167104651"/>
      <w:r>
        <w:t>S</w:t>
      </w:r>
      <w:r w:rsidR="008F1306">
        <w:t>ervice Delivery Directorate</w:t>
      </w:r>
      <w:bookmarkEnd w:id="19"/>
    </w:p>
    <w:p w14:paraId="4D074DC7" w14:textId="77777777" w:rsidR="008F1306" w:rsidRPr="004E2127" w:rsidRDefault="008F1306" w:rsidP="004E2127">
      <w:pPr>
        <w:pStyle w:val="BodyText2"/>
        <w:rPr>
          <w:b/>
          <w:bCs/>
        </w:rPr>
      </w:pPr>
      <w:r w:rsidRPr="004E2127">
        <w:rPr>
          <w:b/>
          <w:bCs/>
        </w:rPr>
        <w:t>Operations Department</w:t>
      </w:r>
    </w:p>
    <w:p w14:paraId="2C3F9CBE" w14:textId="0462DF72" w:rsidR="008F1306" w:rsidRDefault="008F1306" w:rsidP="00595B0A">
      <w:pPr>
        <w:pStyle w:val="Sch2Heading"/>
      </w:pPr>
      <w:bookmarkStart w:id="20" w:name="_Toc167104652"/>
      <w:r>
        <w:t>Director Service Delivery &amp; Head of Operations</w:t>
      </w:r>
      <w:bookmarkEnd w:id="20"/>
    </w:p>
    <w:p w14:paraId="1F6CE983" w14:textId="0169BA4D" w:rsidR="008F1306" w:rsidRDefault="008F1306" w:rsidP="00595B0A">
      <w:pPr>
        <w:pStyle w:val="Sch3Number"/>
      </w:pPr>
      <w:r>
        <w:t>To take all necessary action to secure provision of emergency call response and mobilisation procedures under the Fire and Rescue Services Act 2004, Civil Contingencies Act 2004, or other legislation applicable to the Fire and Rescue Service or subordinate legislation.</w:t>
      </w:r>
    </w:p>
    <w:p w14:paraId="3046FAD1" w14:textId="501CDC30" w:rsidR="008F1306" w:rsidRDefault="008F1306" w:rsidP="00595B0A">
      <w:pPr>
        <w:pStyle w:val="Sch3Number"/>
      </w:pPr>
      <w:r>
        <w:t>To take all necessary action on a day-to-day basis to ensure that equipment, appliances, and personnel are located or transferred to best meet the Organisation’s operational requirements.</w:t>
      </w:r>
    </w:p>
    <w:p w14:paraId="2E10EE8E" w14:textId="1FECF2F7" w:rsidR="008F1306" w:rsidRDefault="008F1306" w:rsidP="00595B0A">
      <w:pPr>
        <w:pStyle w:val="Sch2Heading"/>
      </w:pPr>
      <w:bookmarkStart w:id="21" w:name="_Toc167104653"/>
      <w:r>
        <w:t>Director Service Delivery, Head of Operations and Group Manager Control</w:t>
      </w:r>
      <w:bookmarkEnd w:id="21"/>
    </w:p>
    <w:p w14:paraId="2FA073B0" w14:textId="77777777" w:rsidR="00CB5B5C" w:rsidRDefault="008F1306" w:rsidP="00CB5B5C">
      <w:pPr>
        <w:pStyle w:val="Sch3Number"/>
      </w:pPr>
      <w:r>
        <w:t>To take all necessary decisions within approved budget to ensure the Organisation discharges its statutory duties under the Fire and Rescue Services Act 2004 to maintain Fire Control services within the Organisation</w:t>
      </w:r>
      <w:r w:rsidR="00CB5B5C">
        <w:t xml:space="preserve">. </w:t>
      </w:r>
    </w:p>
    <w:p w14:paraId="3DCBB744" w14:textId="720E74B7" w:rsidR="008F1306" w:rsidRDefault="008F1306" w:rsidP="00CB5B5C">
      <w:pPr>
        <w:pStyle w:val="Sch3Number"/>
      </w:pPr>
      <w:r>
        <w:t>Take all necessary action to ensure first line support is implemented in the event of any loss or failure to the mobilising and communications systems and in the event of major power loss, ensure a prompt and effective “fallback” and evacuation procedure is followed.</w:t>
      </w:r>
    </w:p>
    <w:p w14:paraId="05C31C8E" w14:textId="77777777" w:rsidR="004E2127" w:rsidRPr="004E2127" w:rsidRDefault="008F1306" w:rsidP="004E2127">
      <w:pPr>
        <w:pStyle w:val="BodyText1"/>
        <w:rPr>
          <w:b/>
          <w:bCs/>
        </w:rPr>
      </w:pPr>
      <w:r w:rsidRPr="004E2127">
        <w:rPr>
          <w:b/>
          <w:bCs/>
        </w:rPr>
        <w:t>Risk Reduction Department</w:t>
      </w:r>
    </w:p>
    <w:p w14:paraId="4B428FCF" w14:textId="0F4EC198" w:rsidR="008F1306" w:rsidRDefault="008F1306" w:rsidP="00595B0A">
      <w:pPr>
        <w:pStyle w:val="Sch2Heading"/>
      </w:pPr>
      <w:bookmarkStart w:id="22" w:name="_Toc167104654"/>
      <w:r>
        <w:t>Director Service Delivery</w:t>
      </w:r>
      <w:bookmarkEnd w:id="22"/>
    </w:p>
    <w:p w14:paraId="5393C573" w14:textId="7E48BC3D" w:rsidR="008F1306" w:rsidRDefault="008F1306" w:rsidP="00595B0A">
      <w:pPr>
        <w:pStyle w:val="Sch3Number"/>
      </w:pPr>
      <w:r>
        <w:t>To discharge the Organisation’s powers and duties (including the institution and carrying out of legal proceedings following consultation with the legal advisor) in relation to Fire Safety under the Regulatory Reform (Fire Safety) Order 2005 and any subsequent or subordinate legislation.</w:t>
      </w:r>
    </w:p>
    <w:p w14:paraId="670AB108" w14:textId="29DA2820" w:rsidR="008F1306" w:rsidRDefault="008F1306" w:rsidP="00595B0A">
      <w:pPr>
        <w:pStyle w:val="Sch3Number"/>
      </w:pPr>
      <w:r>
        <w:lastRenderedPageBreak/>
        <w:t>Power to authorise entry, appoint inspectors and authorise individual Officers in writing to discharge appropriate functions under the Regulatory Reform (Fire Safety) Order 2005 and any subsequent or subordinate legislation.</w:t>
      </w:r>
    </w:p>
    <w:p w14:paraId="20365B19" w14:textId="03582D81" w:rsidR="008F1306" w:rsidRDefault="008F1306" w:rsidP="00595B0A">
      <w:pPr>
        <w:pStyle w:val="Sch3Number"/>
      </w:pPr>
      <w:r>
        <w:t>Power to comply with any requirement of a decision, order or direction of a Court or Tribunal, in relation to fire safety statutory provisions, insofar as it relates to the Organisation, subject to taking appropriate legal advice.</w:t>
      </w:r>
    </w:p>
    <w:p w14:paraId="605183BB" w14:textId="25BCBD9D" w:rsidR="008F1306" w:rsidRDefault="008F1306" w:rsidP="00595B0A">
      <w:pPr>
        <w:pStyle w:val="Sch3Number"/>
      </w:pPr>
      <w:r>
        <w:t>Initiation of Fire Investigations and reporting on the conclusions and recommendations of such investigations.</w:t>
      </w:r>
    </w:p>
    <w:p w14:paraId="323778DF" w14:textId="69F374F9" w:rsidR="008F1306" w:rsidRDefault="008F1306" w:rsidP="00595B0A">
      <w:pPr>
        <w:pStyle w:val="Sch2Heading"/>
      </w:pPr>
      <w:bookmarkStart w:id="23" w:name="_Toc167104655"/>
      <w:r>
        <w:t>Head of Risk Reduction</w:t>
      </w:r>
      <w:bookmarkEnd w:id="23"/>
    </w:p>
    <w:p w14:paraId="1524D7FC" w14:textId="7AFD2F87" w:rsidR="008F1306" w:rsidRDefault="008F1306" w:rsidP="00595B0A">
      <w:pPr>
        <w:pStyle w:val="Sch3Number"/>
      </w:pPr>
      <w:r>
        <w:t xml:space="preserve">Authority to enforce the Regulatory Reform (Fire Safety) Order 2005. </w:t>
      </w:r>
    </w:p>
    <w:p w14:paraId="417E9146" w14:textId="3A63671D" w:rsidR="008F1306" w:rsidRDefault="008F1306" w:rsidP="00595B0A">
      <w:pPr>
        <w:pStyle w:val="Sch3Number"/>
      </w:pPr>
      <w:r>
        <w:t>Under the Regulatory Reform (Fire Safety) Order, issue and serve formal cautions and prohibition notices and act as authorised signatory for such correspondence and documentation.</w:t>
      </w:r>
    </w:p>
    <w:p w14:paraId="2F980325" w14:textId="4B443DE6" w:rsidR="008F1306" w:rsidRDefault="008F1306" w:rsidP="00595B0A">
      <w:pPr>
        <w:pStyle w:val="Sch3Number"/>
      </w:pPr>
      <w:r>
        <w:t>Under the Regulatory Reform (Fire Safety) Order 2005, power to respond to the findings of investigations, issue and serve prohibition notices, enforcement notices and alteration notices and to act as authorised signatory for such correspondence and documentation.</w:t>
      </w:r>
    </w:p>
    <w:p w14:paraId="75BD7EAD" w14:textId="5E153E95" w:rsidR="008F1306" w:rsidRDefault="008F1306" w:rsidP="00595B0A">
      <w:pPr>
        <w:pStyle w:val="Sch3Number"/>
      </w:pPr>
      <w:r>
        <w:t>Authority to carry out investigations in relation to potential fire safety offences, fatalities, serious injuries, and deliberate fires.</w:t>
      </w:r>
    </w:p>
    <w:p w14:paraId="01B1A3B2" w14:textId="4F72F64D" w:rsidR="008F1306" w:rsidRDefault="008F1306" w:rsidP="00595B0A">
      <w:pPr>
        <w:pStyle w:val="Sch3Number"/>
      </w:pPr>
      <w:r>
        <w:t>The examination of, and if necessary, objection to the granting, reviewer renewal of Licences and/or Regulations by the Licensing Authority under the Licensing Act 2003, Gambling Act 2005 or any other Licences or Registrations that the Service is requested to consider under these or any subsequent enactment.</w:t>
      </w:r>
    </w:p>
    <w:p w14:paraId="64E0AF3D" w14:textId="142C617B" w:rsidR="008F1306" w:rsidRDefault="008F1306" w:rsidP="00595B0A">
      <w:pPr>
        <w:pStyle w:val="Sch3Number"/>
      </w:pPr>
      <w:r>
        <w:t>Discharging the Commissioners functions in relation to consultation with Local Authorities under the Housing Act 2004, Section 10, houses in multiple occupation.</w:t>
      </w:r>
    </w:p>
    <w:p w14:paraId="1AAF9413" w14:textId="02B8E249" w:rsidR="008F1306" w:rsidRDefault="008F1306" w:rsidP="00595B0A">
      <w:pPr>
        <w:pStyle w:val="Sch3Number"/>
      </w:pPr>
      <w:r>
        <w:t>Act as authorised signatory for correspondence and documentation relating to the following:</w:t>
      </w:r>
    </w:p>
    <w:p w14:paraId="5CD0595E" w14:textId="77777777" w:rsidR="008F1306" w:rsidRPr="004E2127" w:rsidRDefault="008F1306" w:rsidP="004E2127">
      <w:pPr>
        <w:pStyle w:val="ListParagraph"/>
        <w:numPr>
          <w:ilvl w:val="0"/>
          <w:numId w:val="57"/>
        </w:numPr>
        <w:tabs>
          <w:tab w:val="left" w:pos="1134"/>
        </w:tabs>
        <w:spacing w:before="15" w:after="0" w:line="276" w:lineRule="exact"/>
        <w:ind w:left="1134" w:right="72" w:hanging="208"/>
        <w:textAlignment w:val="baseline"/>
        <w:rPr>
          <w:rFonts w:eastAsia="Arial"/>
          <w:color w:val="000000"/>
        </w:rPr>
      </w:pPr>
      <w:r w:rsidRPr="004E2127">
        <w:rPr>
          <w:rFonts w:eastAsia="Arial"/>
          <w:color w:val="000000"/>
        </w:rPr>
        <w:t>Fire Safety and Safety of Places of Sport Act 1987 (Designated Grounds and Regulated Stands)</w:t>
      </w:r>
    </w:p>
    <w:p w14:paraId="40015B64" w14:textId="77777777" w:rsidR="008F1306" w:rsidRPr="004E2127" w:rsidRDefault="008F1306" w:rsidP="004E2127">
      <w:pPr>
        <w:pStyle w:val="ListParagraph"/>
        <w:numPr>
          <w:ilvl w:val="0"/>
          <w:numId w:val="57"/>
        </w:numPr>
        <w:tabs>
          <w:tab w:val="left" w:pos="1152"/>
        </w:tabs>
        <w:spacing w:after="0" w:line="291" w:lineRule="exact"/>
        <w:textAlignment w:val="baseline"/>
        <w:rPr>
          <w:rFonts w:eastAsia="Arial"/>
          <w:color w:val="000000"/>
        </w:rPr>
      </w:pPr>
      <w:r w:rsidRPr="004E2127">
        <w:rPr>
          <w:rFonts w:eastAsia="Arial"/>
          <w:color w:val="000000"/>
        </w:rPr>
        <w:t>Safety of Sports Grounds Act 1975 (Letters)</w:t>
      </w:r>
    </w:p>
    <w:p w14:paraId="0F1BE8EB" w14:textId="77777777" w:rsidR="008F1306" w:rsidRPr="004E2127" w:rsidRDefault="008F1306" w:rsidP="004E2127">
      <w:pPr>
        <w:pStyle w:val="ListParagraph"/>
        <w:numPr>
          <w:ilvl w:val="0"/>
          <w:numId w:val="57"/>
        </w:numPr>
        <w:tabs>
          <w:tab w:val="left" w:pos="1152"/>
        </w:tabs>
        <w:spacing w:after="0" w:line="294" w:lineRule="exact"/>
        <w:textAlignment w:val="baseline"/>
        <w:rPr>
          <w:rFonts w:eastAsia="Arial"/>
          <w:color w:val="000000"/>
        </w:rPr>
      </w:pPr>
      <w:r w:rsidRPr="004E2127">
        <w:rPr>
          <w:rFonts w:eastAsia="Arial"/>
          <w:color w:val="000000"/>
        </w:rPr>
        <w:t>Building Regulations Consultations</w:t>
      </w:r>
    </w:p>
    <w:p w14:paraId="3CC32DD4" w14:textId="41965C41" w:rsidR="008F1306" w:rsidRDefault="008F1306" w:rsidP="00595B0A">
      <w:pPr>
        <w:pStyle w:val="Sch3Number"/>
      </w:pPr>
      <w:r>
        <w:lastRenderedPageBreak/>
        <w:t>Powers of an Inspector for the purpose of discharging the Commissioners</w:t>
      </w:r>
      <w:r w:rsidR="004C0A06">
        <w:t>’</w:t>
      </w:r>
      <w:r>
        <w:t xml:space="preserve"> duties in accordance with the following Legislation and Regulations:</w:t>
      </w:r>
    </w:p>
    <w:p w14:paraId="26C1E92C" w14:textId="77777777" w:rsidR="008F1306" w:rsidRPr="004E2127" w:rsidRDefault="008F1306" w:rsidP="004E2127">
      <w:pPr>
        <w:pStyle w:val="ListParagraph"/>
        <w:numPr>
          <w:ilvl w:val="0"/>
          <w:numId w:val="58"/>
        </w:numPr>
        <w:tabs>
          <w:tab w:val="left" w:pos="1152"/>
        </w:tabs>
        <w:spacing w:before="18" w:after="0" w:line="273" w:lineRule="exact"/>
        <w:ind w:left="1152" w:right="72" w:hanging="226"/>
        <w:textAlignment w:val="baseline"/>
        <w:rPr>
          <w:rFonts w:eastAsia="Arial"/>
          <w:color w:val="000000"/>
        </w:rPr>
      </w:pPr>
      <w:r w:rsidRPr="004E2127">
        <w:rPr>
          <w:rFonts w:eastAsia="Arial"/>
          <w:color w:val="000000"/>
        </w:rPr>
        <w:t>Article 27 of the Regulatory Reform (Fire Safety) Order 2005 or any statutory amendment or re-enactment thereof.</w:t>
      </w:r>
    </w:p>
    <w:p w14:paraId="781AF793" w14:textId="77777777" w:rsidR="008F1306" w:rsidRPr="004E2127" w:rsidRDefault="008F1306" w:rsidP="004E2127">
      <w:pPr>
        <w:pStyle w:val="ListParagraph"/>
        <w:numPr>
          <w:ilvl w:val="0"/>
          <w:numId w:val="58"/>
        </w:numPr>
        <w:tabs>
          <w:tab w:val="left" w:pos="1152"/>
        </w:tabs>
        <w:spacing w:after="0" w:line="293" w:lineRule="exact"/>
        <w:textAlignment w:val="baseline"/>
        <w:rPr>
          <w:rFonts w:eastAsia="Arial"/>
          <w:color w:val="000000"/>
        </w:rPr>
      </w:pPr>
      <w:r w:rsidRPr="004E2127">
        <w:rPr>
          <w:rFonts w:eastAsia="Arial"/>
          <w:color w:val="000000"/>
        </w:rPr>
        <w:t>Fire &amp; Rescue Services Act 2004</w:t>
      </w:r>
    </w:p>
    <w:p w14:paraId="3D98C441" w14:textId="77777777" w:rsidR="008F1306" w:rsidRPr="004E2127" w:rsidRDefault="008F1306" w:rsidP="004E2127">
      <w:pPr>
        <w:pStyle w:val="ListParagraph"/>
        <w:numPr>
          <w:ilvl w:val="0"/>
          <w:numId w:val="58"/>
        </w:numPr>
        <w:tabs>
          <w:tab w:val="left" w:pos="1152"/>
        </w:tabs>
        <w:spacing w:after="0" w:line="292" w:lineRule="exact"/>
        <w:textAlignment w:val="baseline"/>
        <w:rPr>
          <w:rFonts w:eastAsia="Arial"/>
          <w:color w:val="000000"/>
        </w:rPr>
      </w:pPr>
      <w:r w:rsidRPr="004E2127">
        <w:rPr>
          <w:rFonts w:eastAsia="Arial"/>
          <w:color w:val="000000"/>
        </w:rPr>
        <w:t>Health &amp; Safety at Work etc Act 1974</w:t>
      </w:r>
    </w:p>
    <w:p w14:paraId="28ADC336" w14:textId="77777777" w:rsidR="008F1306" w:rsidRPr="004E2127" w:rsidRDefault="008F1306" w:rsidP="004E2127">
      <w:pPr>
        <w:pStyle w:val="ListParagraph"/>
        <w:numPr>
          <w:ilvl w:val="0"/>
          <w:numId w:val="58"/>
        </w:numPr>
        <w:tabs>
          <w:tab w:val="left" w:pos="1152"/>
        </w:tabs>
        <w:spacing w:after="0" w:line="293" w:lineRule="exact"/>
        <w:textAlignment w:val="baseline"/>
        <w:rPr>
          <w:rFonts w:eastAsia="Arial"/>
          <w:color w:val="000000"/>
        </w:rPr>
      </w:pPr>
      <w:r w:rsidRPr="004E2127">
        <w:rPr>
          <w:rFonts w:eastAsia="Arial"/>
          <w:color w:val="000000"/>
        </w:rPr>
        <w:t>The Construction (Design &amp; Management) Regulations 2007</w:t>
      </w:r>
    </w:p>
    <w:p w14:paraId="2D26C10A" w14:textId="77777777" w:rsidR="008F1306" w:rsidRPr="004E2127" w:rsidRDefault="008F1306" w:rsidP="004E2127">
      <w:pPr>
        <w:pStyle w:val="ListParagraph"/>
        <w:numPr>
          <w:ilvl w:val="0"/>
          <w:numId w:val="58"/>
        </w:numPr>
        <w:tabs>
          <w:tab w:val="left" w:pos="1152"/>
        </w:tabs>
        <w:spacing w:after="0" w:line="294" w:lineRule="exact"/>
        <w:textAlignment w:val="baseline"/>
        <w:rPr>
          <w:rFonts w:eastAsia="Arial"/>
          <w:color w:val="000000"/>
        </w:rPr>
      </w:pPr>
      <w:r w:rsidRPr="004E2127">
        <w:rPr>
          <w:rFonts w:eastAsia="Arial"/>
          <w:color w:val="000000"/>
        </w:rPr>
        <w:t>The Safety Signs and Signals Regulations 1996</w:t>
      </w:r>
    </w:p>
    <w:p w14:paraId="42C86EFB" w14:textId="77777777" w:rsidR="008F1306" w:rsidRPr="004E2127" w:rsidRDefault="008F1306" w:rsidP="004E2127">
      <w:pPr>
        <w:pStyle w:val="ListParagraph"/>
        <w:numPr>
          <w:ilvl w:val="0"/>
          <w:numId w:val="58"/>
        </w:numPr>
        <w:tabs>
          <w:tab w:val="left" w:pos="1152"/>
        </w:tabs>
        <w:spacing w:before="9" w:after="0" w:line="279" w:lineRule="exact"/>
        <w:ind w:left="1152" w:right="72" w:hanging="226"/>
        <w:textAlignment w:val="baseline"/>
        <w:rPr>
          <w:rFonts w:eastAsia="Arial"/>
          <w:color w:val="000000"/>
        </w:rPr>
      </w:pPr>
      <w:r w:rsidRPr="004E2127">
        <w:rPr>
          <w:rFonts w:eastAsia="Arial"/>
          <w:color w:val="000000"/>
        </w:rPr>
        <w:t>The Dangerous Substances (Notification and Marking of Sites) Regulations 1990.</w:t>
      </w:r>
    </w:p>
    <w:p w14:paraId="1E565E90" w14:textId="6EE55462" w:rsidR="008F1306" w:rsidRDefault="004C0A06" w:rsidP="004E2127">
      <w:pPr>
        <w:pStyle w:val="BodyText2"/>
        <w:spacing w:before="120" w:after="120"/>
      </w:pPr>
      <w:r>
        <w:t xml:space="preserve">including taking </w:t>
      </w:r>
      <w:r w:rsidR="008F1306">
        <w:t xml:space="preserve">any other action relating to the Board of Commissioners role as Enforcing </w:t>
      </w:r>
      <w:r w:rsidR="007F720A">
        <w:t xml:space="preserve">Body </w:t>
      </w:r>
      <w:r w:rsidR="008F1306">
        <w:t xml:space="preserve">in respect of the Regulatory Reform (Fire Safety) Order 2005 subject to any </w:t>
      </w:r>
      <w:r w:rsidR="00C1711D">
        <w:t xml:space="preserve">relevant </w:t>
      </w:r>
      <w:r w:rsidR="008F1306">
        <w:t>instructions issued by the Commissioners.</w:t>
      </w:r>
    </w:p>
    <w:p w14:paraId="727689CF" w14:textId="02A07161" w:rsidR="008F1306" w:rsidRDefault="008F1306" w:rsidP="00595B0A">
      <w:pPr>
        <w:pStyle w:val="Sch3Number"/>
      </w:pPr>
      <w:r>
        <w:t>Under the Regulatory Reform (Fire Safety) Order 2005, issue and serve action plans, notification of fire safety deficiencies, and general correspondence including non-statutory reports.</w:t>
      </w:r>
    </w:p>
    <w:p w14:paraId="4891BFB0" w14:textId="2C0DF419" w:rsidR="008F1306" w:rsidRDefault="008F1306" w:rsidP="00595B0A">
      <w:pPr>
        <w:pStyle w:val="Sch3Number"/>
      </w:pPr>
      <w:r>
        <w:t>Act as authorised signatory for correspondence and documentation relating to the following:</w:t>
      </w:r>
    </w:p>
    <w:p w14:paraId="1A739596" w14:textId="77777777" w:rsidR="008F1306" w:rsidRPr="004E2127" w:rsidRDefault="008F1306" w:rsidP="004E2127">
      <w:pPr>
        <w:pStyle w:val="ListParagraph"/>
        <w:numPr>
          <w:ilvl w:val="0"/>
          <w:numId w:val="59"/>
        </w:numPr>
        <w:tabs>
          <w:tab w:val="left" w:pos="1152"/>
        </w:tabs>
        <w:spacing w:after="0" w:line="293" w:lineRule="exact"/>
        <w:jc w:val="left"/>
        <w:textAlignment w:val="baseline"/>
        <w:rPr>
          <w:rFonts w:eastAsia="Arial"/>
          <w:color w:val="000000"/>
        </w:rPr>
      </w:pPr>
      <w:r w:rsidRPr="004E2127">
        <w:rPr>
          <w:rFonts w:eastAsia="Arial"/>
          <w:color w:val="000000"/>
        </w:rPr>
        <w:t>Informal education and advice</w:t>
      </w:r>
    </w:p>
    <w:p w14:paraId="5F3E5C61" w14:textId="77777777" w:rsidR="008F1306" w:rsidRPr="004E2127" w:rsidRDefault="008F1306" w:rsidP="004E2127">
      <w:pPr>
        <w:pStyle w:val="ListParagraph"/>
        <w:numPr>
          <w:ilvl w:val="0"/>
          <w:numId w:val="59"/>
        </w:numPr>
        <w:tabs>
          <w:tab w:val="left" w:pos="1152"/>
        </w:tabs>
        <w:spacing w:after="0" w:line="293" w:lineRule="exact"/>
        <w:jc w:val="left"/>
        <w:textAlignment w:val="baseline"/>
        <w:rPr>
          <w:rFonts w:eastAsia="Arial"/>
          <w:color w:val="000000"/>
        </w:rPr>
      </w:pPr>
      <w:r w:rsidRPr="004E2127">
        <w:rPr>
          <w:rFonts w:eastAsia="Arial"/>
          <w:color w:val="000000"/>
        </w:rPr>
        <w:t>The Building Regulations 2010</w:t>
      </w:r>
    </w:p>
    <w:p w14:paraId="766ADA9D" w14:textId="77777777" w:rsidR="008F1306" w:rsidRPr="004E2127" w:rsidRDefault="008F1306" w:rsidP="004E2127">
      <w:pPr>
        <w:pStyle w:val="ListParagraph"/>
        <w:numPr>
          <w:ilvl w:val="0"/>
          <w:numId w:val="59"/>
        </w:numPr>
        <w:tabs>
          <w:tab w:val="left" w:pos="1152"/>
        </w:tabs>
        <w:spacing w:after="0" w:line="290" w:lineRule="exact"/>
        <w:jc w:val="left"/>
        <w:textAlignment w:val="baseline"/>
        <w:rPr>
          <w:rFonts w:eastAsia="Arial"/>
          <w:color w:val="000000"/>
        </w:rPr>
      </w:pPr>
      <w:r w:rsidRPr="004E2127">
        <w:rPr>
          <w:rFonts w:eastAsia="Arial"/>
          <w:color w:val="000000"/>
        </w:rPr>
        <w:t>Gaming Act 1968 – Consultation</w:t>
      </w:r>
    </w:p>
    <w:p w14:paraId="7C51B005" w14:textId="77777777" w:rsidR="008F1306" w:rsidRPr="004E2127" w:rsidRDefault="008F1306" w:rsidP="004E2127">
      <w:pPr>
        <w:pStyle w:val="ListParagraph"/>
        <w:numPr>
          <w:ilvl w:val="0"/>
          <w:numId w:val="59"/>
        </w:numPr>
        <w:tabs>
          <w:tab w:val="left" w:pos="1152"/>
        </w:tabs>
        <w:spacing w:after="0" w:line="291" w:lineRule="exact"/>
        <w:jc w:val="left"/>
        <w:textAlignment w:val="baseline"/>
        <w:rPr>
          <w:rFonts w:eastAsia="Arial"/>
          <w:color w:val="000000"/>
        </w:rPr>
      </w:pPr>
      <w:r w:rsidRPr="004E2127">
        <w:rPr>
          <w:rFonts w:eastAsia="Arial"/>
          <w:color w:val="000000"/>
        </w:rPr>
        <w:t>Licensing Act 2003 – Consultation</w:t>
      </w:r>
    </w:p>
    <w:p w14:paraId="64DA9ABD" w14:textId="77777777" w:rsidR="008F1306" w:rsidRPr="004E2127" w:rsidRDefault="008F1306" w:rsidP="004E2127">
      <w:pPr>
        <w:pStyle w:val="ListParagraph"/>
        <w:numPr>
          <w:ilvl w:val="0"/>
          <w:numId w:val="59"/>
        </w:numPr>
        <w:tabs>
          <w:tab w:val="left" w:pos="1152"/>
        </w:tabs>
        <w:spacing w:after="0" w:line="293" w:lineRule="exact"/>
        <w:jc w:val="left"/>
        <w:textAlignment w:val="baseline"/>
        <w:rPr>
          <w:rFonts w:eastAsia="Arial"/>
          <w:color w:val="000000"/>
        </w:rPr>
      </w:pPr>
      <w:r w:rsidRPr="004E2127">
        <w:rPr>
          <w:rFonts w:eastAsia="Arial"/>
          <w:color w:val="000000"/>
        </w:rPr>
        <w:t>Housing Act 2004 – Consultation</w:t>
      </w:r>
    </w:p>
    <w:p w14:paraId="316F264B" w14:textId="6EE31528" w:rsidR="008F1306" w:rsidRPr="004E2127" w:rsidRDefault="008F1306" w:rsidP="004E2127">
      <w:pPr>
        <w:pStyle w:val="ListParagraph"/>
        <w:numPr>
          <w:ilvl w:val="0"/>
          <w:numId w:val="59"/>
        </w:numPr>
        <w:tabs>
          <w:tab w:val="left" w:pos="1152"/>
        </w:tabs>
        <w:spacing w:after="0" w:line="294" w:lineRule="exact"/>
        <w:jc w:val="left"/>
        <w:textAlignment w:val="baseline"/>
        <w:rPr>
          <w:rFonts w:eastAsia="Arial"/>
          <w:color w:val="000000"/>
        </w:rPr>
      </w:pPr>
      <w:r w:rsidRPr="004E2127">
        <w:rPr>
          <w:rFonts w:eastAsia="Arial"/>
          <w:color w:val="000000"/>
        </w:rPr>
        <w:t>Other Consultations.</w:t>
      </w:r>
    </w:p>
    <w:p w14:paraId="101CD8BA" w14:textId="134F8BCC" w:rsidR="008F1306" w:rsidRDefault="008F1306" w:rsidP="00595B0A">
      <w:pPr>
        <w:pStyle w:val="Sch3Number"/>
      </w:pPr>
      <w:r>
        <w:t>Authority to establish and maintain appropriate partnerships with the object of reducing risk within the community and commit approved resources to supporting these to ensure that statutory responsibilities relating to this purpose are discharged.</w:t>
      </w:r>
    </w:p>
    <w:p w14:paraId="3DB30401" w14:textId="6400C505" w:rsidR="008F1306" w:rsidRDefault="008F1306" w:rsidP="00595B0A">
      <w:pPr>
        <w:pStyle w:val="Sch3Number"/>
      </w:pPr>
      <w:r>
        <w:t>Authority to work and share information with other agencies in accordance with agreed procedures.</w:t>
      </w:r>
    </w:p>
    <w:p w14:paraId="17AD6931" w14:textId="3950B67B" w:rsidR="008F1306" w:rsidRDefault="008F1306" w:rsidP="00595B0A">
      <w:pPr>
        <w:pStyle w:val="Sch1Heading"/>
      </w:pPr>
      <w:bookmarkStart w:id="24" w:name="_Toc167104656"/>
      <w:r>
        <w:t>Technical Services Directorate</w:t>
      </w:r>
      <w:bookmarkEnd w:id="24"/>
    </w:p>
    <w:p w14:paraId="72A93392" w14:textId="0E4EDCDD" w:rsidR="008F1306" w:rsidRDefault="008F1306" w:rsidP="00595B0A">
      <w:pPr>
        <w:pStyle w:val="Sch2Heading"/>
      </w:pPr>
      <w:bookmarkStart w:id="25" w:name="_Toc167104657"/>
      <w:r>
        <w:t>Director of Technical Services</w:t>
      </w:r>
      <w:bookmarkEnd w:id="25"/>
    </w:p>
    <w:p w14:paraId="602C5FC6" w14:textId="18AF8C8E" w:rsidR="008F1306" w:rsidRDefault="008F1306" w:rsidP="00595B0A">
      <w:pPr>
        <w:pStyle w:val="Sch3Number"/>
      </w:pPr>
      <w:r>
        <w:t>To take all necessary action to secure provision of emergency call response and mobilisation procedures under the Fire and Rescue Services Act 2004, Civil Contingencies Act 2004, or other legislation applicable to the Fire and Rescue Service or subordinate legislation.</w:t>
      </w:r>
    </w:p>
    <w:p w14:paraId="216312F6" w14:textId="21AFE227" w:rsidR="008F1306" w:rsidRDefault="008F1306" w:rsidP="00595B0A">
      <w:pPr>
        <w:pStyle w:val="Sch3Number"/>
      </w:pPr>
      <w:r>
        <w:lastRenderedPageBreak/>
        <w:t>To take all necessary action on a day-to-day basis to ensure that equipment, appliances, and personnel are located or transferred to best meet the Organisation’s operational requirements.</w:t>
      </w:r>
    </w:p>
    <w:p w14:paraId="70DB2DA6" w14:textId="6853E739" w:rsidR="008F1306" w:rsidRDefault="008F1306" w:rsidP="00595B0A">
      <w:pPr>
        <w:pStyle w:val="Sch3Number"/>
      </w:pPr>
      <w:r>
        <w:t>Receive and disseminate, as appropriate, security and civil contingencies information within the Organisation, to enable specific risks to be appropriately addressed.</w:t>
      </w:r>
    </w:p>
    <w:p w14:paraId="237321AF" w14:textId="0A32F9E4" w:rsidR="008F1306" w:rsidRDefault="008F1306" w:rsidP="00595B0A">
      <w:pPr>
        <w:pStyle w:val="Sch3Number"/>
      </w:pPr>
      <w:r>
        <w:t>In consultation with Treasurer to dispose of vehicles in accordance with agreed policies and procedures.</w:t>
      </w:r>
    </w:p>
    <w:p w14:paraId="12DFEB1A" w14:textId="0744E000" w:rsidR="008F1306" w:rsidRDefault="008F1306" w:rsidP="00595B0A">
      <w:pPr>
        <w:pStyle w:val="Sch2Heading"/>
      </w:pPr>
      <w:bookmarkStart w:id="26" w:name="_Toc167104658"/>
      <w:r>
        <w:t>Head of Operational Risk Management and Group Manager</w:t>
      </w:r>
      <w:bookmarkEnd w:id="26"/>
    </w:p>
    <w:p w14:paraId="334B0496" w14:textId="6B355434" w:rsidR="008F1306" w:rsidRDefault="008F1306" w:rsidP="00595B0A">
      <w:pPr>
        <w:pStyle w:val="Sch3Number"/>
      </w:pPr>
      <w:r>
        <w:t>Authority to take decisions on behalf of the Organisation, within approved budget, to ensure the Organisation effectively meets its statutory responsibilities as a Category 1 responder.</w:t>
      </w:r>
    </w:p>
    <w:p w14:paraId="5FFBB48C" w14:textId="37275933" w:rsidR="008F1306" w:rsidRDefault="008F1306" w:rsidP="00595B0A">
      <w:pPr>
        <w:pStyle w:val="Sch3Number"/>
      </w:pPr>
      <w:r>
        <w:t>Approve all relevant documentation relating to operational appliances and equipment to assist the Organisation in discharging its functions under the PUWER Regulations (Provision and Use of Work Equipment Regulations).</w:t>
      </w:r>
    </w:p>
    <w:p w14:paraId="564A58B1" w14:textId="11B84096" w:rsidR="008F1306" w:rsidRDefault="008F1306" w:rsidP="00595B0A">
      <w:pPr>
        <w:pStyle w:val="Sch3Number"/>
      </w:pPr>
      <w:r>
        <w:t>Authority to gather information relating to risk premises within the Organisation’s area, to assist the Organisation in discharging its functions under S.7.2.d. of the Fire and Rescue Services Act 2004.</w:t>
      </w:r>
    </w:p>
    <w:p w14:paraId="7D396579" w14:textId="484A0D08" w:rsidR="008F1306" w:rsidRDefault="004E2127" w:rsidP="00595B0A">
      <w:pPr>
        <w:pStyle w:val="Sch2Heading"/>
      </w:pPr>
      <w:bookmarkStart w:id="27" w:name="_Toc167104659"/>
      <w:r>
        <w:t>F</w:t>
      </w:r>
      <w:r w:rsidR="008F1306">
        <w:t>leet Engineer &amp; Workshop Manager</w:t>
      </w:r>
      <w:bookmarkEnd w:id="27"/>
    </w:p>
    <w:p w14:paraId="1DF6D7BB" w14:textId="1A3CF30E" w:rsidR="008F1306" w:rsidRDefault="008F1306" w:rsidP="00595B0A">
      <w:pPr>
        <w:pStyle w:val="Sch3Number"/>
      </w:pPr>
      <w:r>
        <w:t>To act as the competent responsible person for the managing of Fleet as required by statutory provisions (the Health and Safety at Work etc Act 1974, and the Management of Health and Safety Regulations 1999).</w:t>
      </w:r>
    </w:p>
    <w:p w14:paraId="21BEF5AE" w14:textId="0B3684BB" w:rsidR="008F1306" w:rsidRDefault="008F1306" w:rsidP="00595B0A">
      <w:pPr>
        <w:pStyle w:val="Sch3Number"/>
      </w:pPr>
      <w:r>
        <w:t>To discharge the Organisation’s duties and responsibilities to investigate, remedy and report Fleet issues and accidents in the workplace and provide regular report</w:t>
      </w:r>
      <w:r w:rsidR="009D0F15">
        <w:t>s</w:t>
      </w:r>
      <w:r>
        <w:t xml:space="preserve"> to the Commissioners.</w:t>
      </w:r>
    </w:p>
    <w:p w14:paraId="35E3D866" w14:textId="05AC5E8E" w:rsidR="008F1306" w:rsidRDefault="008F1306" w:rsidP="00595B0A">
      <w:pPr>
        <w:pStyle w:val="Sch2Heading"/>
      </w:pPr>
      <w:bookmarkStart w:id="28" w:name="_Toc167104660"/>
      <w:r>
        <w:t>Head of ORM &amp; Health &amp; Safety Advisor</w:t>
      </w:r>
      <w:bookmarkEnd w:id="28"/>
    </w:p>
    <w:p w14:paraId="0D2B7F42" w14:textId="6EE9A358" w:rsidR="008F1306" w:rsidRPr="004E2127" w:rsidRDefault="008F1306" w:rsidP="00595B0A">
      <w:pPr>
        <w:pStyle w:val="Sch3Number"/>
        <w:rPr>
          <w:rFonts w:eastAsia="Arial"/>
          <w:color w:val="000000"/>
        </w:rPr>
      </w:pPr>
      <w:r>
        <w:t>Authority to undertake investigations involving RIDDOR incidents (Reporting of Injuries, Diseases and Dangerous Occurrences Regulations 1995) or other</w:t>
      </w:r>
      <w:r w:rsidR="004E2127">
        <w:t xml:space="preserve"> </w:t>
      </w:r>
      <w:r w:rsidRPr="004E2127">
        <w:rPr>
          <w:rFonts w:eastAsia="Arial"/>
          <w:color w:val="000000"/>
        </w:rPr>
        <w:t xml:space="preserve">incidents </w:t>
      </w:r>
      <w:proofErr w:type="gramStart"/>
      <w:r w:rsidRPr="004E2127">
        <w:rPr>
          <w:rFonts w:eastAsia="Arial"/>
          <w:color w:val="000000"/>
        </w:rPr>
        <w:t>where</w:t>
      </w:r>
      <w:proofErr w:type="gramEnd"/>
      <w:r w:rsidRPr="004E2127">
        <w:rPr>
          <w:rFonts w:eastAsia="Arial"/>
          <w:color w:val="000000"/>
        </w:rPr>
        <w:t xml:space="preserve"> considered appropriate and take decisions on remedial or preventative action, as appropriate.</w:t>
      </w:r>
    </w:p>
    <w:p w14:paraId="58BDCC22" w14:textId="73411749" w:rsidR="008F1306" w:rsidRDefault="008F1306" w:rsidP="00595B0A">
      <w:pPr>
        <w:pStyle w:val="Sch2Heading"/>
      </w:pPr>
      <w:bookmarkStart w:id="29" w:name="_Toc167104661"/>
      <w:r>
        <w:lastRenderedPageBreak/>
        <w:t>Health &amp; Safety Advisor</w:t>
      </w:r>
      <w:bookmarkEnd w:id="29"/>
    </w:p>
    <w:p w14:paraId="044D274C" w14:textId="4CB0A665" w:rsidR="008F1306" w:rsidRDefault="008F1306" w:rsidP="00595B0A">
      <w:pPr>
        <w:pStyle w:val="Sch3Number"/>
      </w:pPr>
      <w:r>
        <w:t>To act as the competent responsible person for managing Health and Safety as required by statutory provisions (the Health and Safety at Work etc. Act 1974, and the Management of Health and Safety Regulations 1999) and provide regular updates to the Commissioners.</w:t>
      </w:r>
    </w:p>
    <w:p w14:paraId="1EE93427" w14:textId="774C0C9F" w:rsidR="008F1306" w:rsidRDefault="008F1306" w:rsidP="00595B0A">
      <w:pPr>
        <w:pStyle w:val="Sch2Heading"/>
      </w:pPr>
      <w:bookmarkStart w:id="30" w:name="_Toc167104662"/>
      <w:r>
        <w:t>Head of ICT Services &amp; ICT Managers</w:t>
      </w:r>
      <w:bookmarkEnd w:id="30"/>
    </w:p>
    <w:p w14:paraId="73826FB7" w14:textId="1CFE4C5C" w:rsidR="008F1306" w:rsidRDefault="008F1306" w:rsidP="00595B0A">
      <w:pPr>
        <w:pStyle w:val="Sch3Number"/>
      </w:pPr>
      <w:r>
        <w:t>To electronically sign click through licence agreements on behalf of the Organisation for ICT related agreements providing all other authorities to enter into the agreement are in place and all terms and conditions can be adhered to.</w:t>
      </w:r>
    </w:p>
    <w:p w14:paraId="6E04BE7B" w14:textId="3C37AEA3" w:rsidR="008F1306" w:rsidRDefault="008F1306" w:rsidP="00595B0A">
      <w:pPr>
        <w:pStyle w:val="Sch2Heading"/>
      </w:pPr>
      <w:bookmarkStart w:id="31" w:name="_Toc167104663"/>
      <w:r>
        <w:t>Area Manager - Training</w:t>
      </w:r>
      <w:bookmarkEnd w:id="31"/>
    </w:p>
    <w:p w14:paraId="470C7064" w14:textId="78FEE8DD" w:rsidR="008F1306" w:rsidRDefault="008F1306" w:rsidP="00595B0A">
      <w:pPr>
        <w:pStyle w:val="Sch3Number"/>
      </w:pPr>
      <w:r>
        <w:t>To take the necessary action within approved budget to ensure the Organisation discharges its statutory responsibilities under the Fire and Rescue Services Act 2004 in relation to training and development subject to any relevant instructions from the Commissioners.</w:t>
      </w:r>
    </w:p>
    <w:p w14:paraId="434081F9" w14:textId="698BC58E" w:rsidR="008F1306" w:rsidRDefault="004E2127" w:rsidP="00595B0A">
      <w:pPr>
        <w:pStyle w:val="Sch1Heading"/>
      </w:pPr>
      <w:bookmarkStart w:id="32" w:name="_Toc167104664"/>
      <w:r>
        <w:t>C</w:t>
      </w:r>
      <w:r w:rsidR="008F1306">
        <w:t>orporate Services Directorate</w:t>
      </w:r>
      <w:bookmarkEnd w:id="32"/>
    </w:p>
    <w:p w14:paraId="1CC6F88A" w14:textId="77777777" w:rsidR="008F1306" w:rsidRPr="00416F16" w:rsidRDefault="008F1306" w:rsidP="004E2127">
      <w:pPr>
        <w:pStyle w:val="BodyText1"/>
        <w:rPr>
          <w:b/>
          <w:bCs/>
        </w:rPr>
      </w:pPr>
      <w:r w:rsidRPr="00416F16">
        <w:rPr>
          <w:b/>
          <w:bCs/>
        </w:rPr>
        <w:t>Corporate Support Department</w:t>
      </w:r>
    </w:p>
    <w:p w14:paraId="183979C3" w14:textId="77EDC7E6" w:rsidR="008F1306" w:rsidRDefault="008F1306" w:rsidP="00595B0A">
      <w:pPr>
        <w:pStyle w:val="Sch2Heading"/>
      </w:pPr>
      <w:bookmarkStart w:id="33" w:name="_Toc167104665"/>
      <w:r>
        <w:t>Director Corporate Services</w:t>
      </w:r>
      <w:bookmarkEnd w:id="33"/>
    </w:p>
    <w:p w14:paraId="7000E715" w14:textId="7383BF57" w:rsidR="008F1306" w:rsidRDefault="008F1306" w:rsidP="00595B0A">
      <w:pPr>
        <w:pStyle w:val="Sch3Number"/>
      </w:pPr>
      <w:r>
        <w:t>Approve the commencement of supplies, services, or construction work, in exceptional circumstances, prior to the formal conclusion of the contract.</w:t>
      </w:r>
    </w:p>
    <w:p w14:paraId="6DAE0823" w14:textId="56FEEA1E" w:rsidR="008F1306" w:rsidRDefault="008F1306" w:rsidP="00595B0A">
      <w:pPr>
        <w:pStyle w:val="Sch3Number"/>
      </w:pPr>
      <w:r>
        <w:t>To make consequential amendments to any of the approved documents of the Organisation</w:t>
      </w:r>
      <w:r w:rsidR="007F720A" w:rsidRPr="004C0A06">
        <w:t>, subject to any relevant instructions from the Commissioners,</w:t>
      </w:r>
      <w:r w:rsidRPr="004C0A06">
        <w:t xml:space="preserve"> to</w:t>
      </w:r>
      <w:r>
        <w:t xml:space="preserve"> take account of any of the following:</w:t>
      </w:r>
    </w:p>
    <w:p w14:paraId="487B1C21" w14:textId="77777777" w:rsidR="008F1306" w:rsidRDefault="008F1306" w:rsidP="00416F16">
      <w:pPr>
        <w:pStyle w:val="Sch4Number"/>
      </w:pPr>
      <w:r>
        <w:t>any change in the job title of any Officer</w:t>
      </w:r>
    </w:p>
    <w:p w14:paraId="35F2E9BE" w14:textId="77777777" w:rsidR="008F1306" w:rsidRDefault="008F1306" w:rsidP="00416F16">
      <w:pPr>
        <w:pStyle w:val="Sch4Number"/>
      </w:pPr>
      <w:r>
        <w:t>the transfer of any of the responsibilities of any Officer who has delegated functions, to any other Officer</w:t>
      </w:r>
    </w:p>
    <w:p w14:paraId="42FDEA00" w14:textId="77777777" w:rsidR="008F1306" w:rsidRDefault="008F1306" w:rsidP="00416F16">
      <w:pPr>
        <w:pStyle w:val="Sch4Number"/>
      </w:pPr>
      <w:r>
        <w:t>any change in structure and responsibilities of the Organisation</w:t>
      </w:r>
    </w:p>
    <w:p w14:paraId="2206E2E2" w14:textId="20507042" w:rsidR="008F1306" w:rsidRDefault="008F1306" w:rsidP="00416F16">
      <w:pPr>
        <w:pStyle w:val="Sch4Number"/>
      </w:pPr>
      <w:r>
        <w:t>any change in any other title or name of any Officer, organisation, scheme, or plan</w:t>
      </w:r>
    </w:p>
    <w:p w14:paraId="7D3ACC9E" w14:textId="77777777" w:rsidR="008F1306" w:rsidRDefault="008F1306" w:rsidP="00416F16">
      <w:pPr>
        <w:pStyle w:val="Sch4Number"/>
      </w:pPr>
      <w:r>
        <w:t>subject to consultation with the Treasurer any change in financial limits or authorisation levels (save for major changes which would require the approval of the Board of Commissioners)</w:t>
      </w:r>
    </w:p>
    <w:p w14:paraId="53C8C567" w14:textId="1F69B53F" w:rsidR="008F1306" w:rsidRDefault="008F1306" w:rsidP="00416F16">
      <w:pPr>
        <w:pStyle w:val="Sch4Number"/>
      </w:pPr>
      <w:r w:rsidRPr="00651EBB">
        <w:lastRenderedPageBreak/>
        <w:t>any changes to the legislation or guidance (including Acts, Measures, Statutory Instruments, Regulations, Orders, Byelaws) where that legislation or guidance is applied, extended, amended, consolidated, or replaced</w:t>
      </w:r>
    </w:p>
    <w:p w14:paraId="5849F1EF" w14:textId="751FDBF0" w:rsidR="008F1306" w:rsidRPr="00651EBB" w:rsidRDefault="008F1306" w:rsidP="00416F16">
      <w:pPr>
        <w:pStyle w:val="Sch4Number"/>
      </w:pPr>
      <w:r w:rsidRPr="00651EBB">
        <w:t>in any other case where a minor amendment is necessary to correct a clerical error or (</w:t>
      </w:r>
      <w:proofErr w:type="gramStart"/>
      <w:r w:rsidRPr="00651EBB">
        <w:t>as long as</w:t>
      </w:r>
      <w:proofErr w:type="gramEnd"/>
      <w:r w:rsidRPr="00651EBB">
        <w:t xml:space="preserve"> the document remains substantially to the same effect) to keep the document up to date</w:t>
      </w:r>
    </w:p>
    <w:p w14:paraId="27D33EC9" w14:textId="77777777" w:rsidR="008F1306" w:rsidRDefault="008F1306" w:rsidP="00416F16">
      <w:pPr>
        <w:pStyle w:val="Sch4Number"/>
      </w:pPr>
      <w:r>
        <w:t>procedural changes to reflect current working practices or procedures of the Service.</w:t>
      </w:r>
    </w:p>
    <w:p w14:paraId="6E1C5A24" w14:textId="7DFE2F49" w:rsidR="008F1306" w:rsidRDefault="008F1306" w:rsidP="00595B0A">
      <w:pPr>
        <w:pStyle w:val="Sch2Heading"/>
      </w:pPr>
      <w:bookmarkStart w:id="34" w:name="_Toc167104666"/>
      <w:r>
        <w:t>Delegations to the Director Corporate Services and the Head of Corporate Support</w:t>
      </w:r>
      <w:bookmarkEnd w:id="34"/>
    </w:p>
    <w:p w14:paraId="50BB0EF6" w14:textId="0DC1A28D" w:rsidR="008F1306" w:rsidRDefault="008F1306" w:rsidP="00595B0A">
      <w:pPr>
        <w:pStyle w:val="Sch3Number"/>
      </w:pPr>
      <w:r>
        <w:t xml:space="preserve">The institution, prosecution, defence, settlement or opposition in any actual, contemplated or potential legal proceedings in relation to any of the </w:t>
      </w:r>
      <w:r w:rsidR="005C5E8D">
        <w:t xml:space="preserve">Organisation’s </w:t>
      </w:r>
      <w:r>
        <w:t xml:space="preserve">powers, duties, rights, liabilities, actions or inaction including initiating legal proceedings (to include seeking an injunction) where that action is necessary to protect any interest of </w:t>
      </w:r>
      <w:r w:rsidR="005C5E8D">
        <w:t>the Organisation</w:t>
      </w:r>
      <w:r>
        <w:t>, its land, property or any other assets, or Commissioners or Officers or where it is expedient to do so in connection with any power, duty, obligation, action, inaction or decision of the Board of Commissioners or the Fire and Rescue Service either criminal or civil.</w:t>
      </w:r>
    </w:p>
    <w:p w14:paraId="3339E52F" w14:textId="5885ADDF" w:rsidR="008F1306" w:rsidRDefault="008F1306" w:rsidP="00595B0A">
      <w:pPr>
        <w:pStyle w:val="Sch3Number"/>
      </w:pPr>
      <w:r>
        <w:t>To take all such actions as may be necessary as a result of appeals or applications to Ministers, Courts, Tribunals or any other body in respect of anything done by the Board of Commissioners or a Committee or Officer acting in pursuance of delegated powers</w:t>
      </w:r>
      <w:r w:rsidR="004C0A06">
        <w:t>/</w:t>
      </w:r>
      <w:r>
        <w:t>responsibilit</w:t>
      </w:r>
      <w:r w:rsidR="004C0A06">
        <w:t>ies</w:t>
      </w:r>
      <w:r>
        <w:t xml:space="preserve"> or against any decision, order, notice, requirement or direction of the Organisation or against any decision or order in legal or quasi legal proceedings to which the Organisation is a party.</w:t>
      </w:r>
    </w:p>
    <w:p w14:paraId="4F1A128A" w14:textId="2FFB4C3F" w:rsidR="008F1306" w:rsidRDefault="008F1306" w:rsidP="00595B0A">
      <w:pPr>
        <w:pStyle w:val="Sch3Number"/>
      </w:pPr>
      <w:r>
        <w:t>To determine if gifts received by employees of the Service with a market value not exceeding £25.00 should be accepted.</w:t>
      </w:r>
    </w:p>
    <w:p w14:paraId="36462980" w14:textId="2A419699" w:rsidR="008F1306" w:rsidRDefault="008F1306" w:rsidP="00595B0A">
      <w:pPr>
        <w:pStyle w:val="Sch3Number"/>
      </w:pPr>
      <w:r>
        <w:t>Authority to settle insurance claims for loss, damage or personal injury following consultation with the Organisation’s Insurer’s and the Board of Commissioners.</w:t>
      </w:r>
    </w:p>
    <w:p w14:paraId="3CB2E685" w14:textId="49CA563B" w:rsidR="008F1306" w:rsidRDefault="008F1306" w:rsidP="00595B0A">
      <w:pPr>
        <w:pStyle w:val="Sch2Heading"/>
      </w:pPr>
      <w:bookmarkStart w:id="35" w:name="_Toc167104667"/>
      <w:r>
        <w:lastRenderedPageBreak/>
        <w:t>Director of Corporate Services, Head of Corporate Support &amp; Legal Services Officer</w:t>
      </w:r>
      <w:bookmarkEnd w:id="35"/>
    </w:p>
    <w:p w14:paraId="3642600C" w14:textId="76E35B4D" w:rsidR="008F1306" w:rsidRDefault="008F1306" w:rsidP="00595B0A">
      <w:pPr>
        <w:pStyle w:val="Sch3Number"/>
      </w:pPr>
      <w:r>
        <w:t xml:space="preserve">The power to deal with all matters in respect of land or buildings and structures thereon, including sale, purchases, exchange, leasing, licences, assignments, wayleaves, easements, mortgaging, charging, granting of options or other dealings, subject </w:t>
      </w:r>
      <w:proofErr w:type="gramStart"/>
      <w:r>
        <w:t>to:-</w:t>
      </w:r>
      <w:proofErr w:type="gramEnd"/>
      <w:r>
        <w:t xml:space="preserve"> </w:t>
      </w:r>
    </w:p>
    <w:p w14:paraId="2B6B7D22" w14:textId="77777777" w:rsidR="008F1306" w:rsidRDefault="008F1306" w:rsidP="00416F16">
      <w:pPr>
        <w:pStyle w:val="Sch4Number"/>
      </w:pPr>
      <w:r>
        <w:t>any statutory restrictions and requirements</w:t>
      </w:r>
    </w:p>
    <w:p w14:paraId="55AC53D9" w14:textId="77777777" w:rsidR="008F1306" w:rsidRDefault="008F1306" w:rsidP="00416F16">
      <w:pPr>
        <w:pStyle w:val="Sch4Number"/>
      </w:pPr>
      <w:r>
        <w:t>Board of Commissioner approval for any major sale or major lease</w:t>
      </w:r>
    </w:p>
    <w:p w14:paraId="4F198525" w14:textId="2F48E412" w:rsidR="008F1306" w:rsidRDefault="008F1306" w:rsidP="00595B0A">
      <w:pPr>
        <w:pStyle w:val="Sch3Number"/>
      </w:pPr>
      <w:r>
        <w:t>The swearing of Affidavits and the making of statutory declarations for the Organisation.</w:t>
      </w:r>
    </w:p>
    <w:p w14:paraId="2115CA10" w14:textId="33E7D9F8" w:rsidR="008F1306" w:rsidRDefault="008F1306" w:rsidP="00595B0A">
      <w:pPr>
        <w:pStyle w:val="Sch3Number"/>
      </w:pPr>
      <w:r>
        <w:t>Power to comply with any direction, order, judgment or decision of any Court or Tribunal, insofar as it relates to the Organisation.</w:t>
      </w:r>
    </w:p>
    <w:p w14:paraId="5BF597AF" w14:textId="1B6C3C20" w:rsidR="008F1306" w:rsidRDefault="008F1306" w:rsidP="00595B0A">
      <w:pPr>
        <w:pStyle w:val="Sch3Number"/>
      </w:pPr>
      <w:r>
        <w:t>The issuing and serving of any statutory or other notices in relation to any of the Board of Commissioner’s powers, duties, rights, or liabilities.</w:t>
      </w:r>
    </w:p>
    <w:p w14:paraId="77C90689" w14:textId="320F685A" w:rsidR="008F1306" w:rsidRDefault="008F1306" w:rsidP="00595B0A">
      <w:pPr>
        <w:pStyle w:val="Sch3Number"/>
      </w:pPr>
      <w:r>
        <w:t>To take such action as is necessary to secure a planning consent on any land within the ownership or to be acquired by the Organisation.</w:t>
      </w:r>
    </w:p>
    <w:p w14:paraId="760CC089" w14:textId="648E93A1" w:rsidR="008F1306" w:rsidRDefault="008F1306" w:rsidP="00595B0A">
      <w:pPr>
        <w:pStyle w:val="Sch3Number"/>
      </w:pPr>
      <w:r>
        <w:t>Power to determine the terms of any indemnity or guarantee for which the Organisation is requested to provide.</w:t>
      </w:r>
    </w:p>
    <w:p w14:paraId="624330E4" w14:textId="01D06B14" w:rsidR="008F1306" w:rsidRDefault="008F1306" w:rsidP="00595B0A">
      <w:pPr>
        <w:pStyle w:val="Sch3Number"/>
      </w:pPr>
      <w:r>
        <w:t>To take legal proceedings to recover possession of any Organisation owned property occupied by unauthorised occupiers.</w:t>
      </w:r>
    </w:p>
    <w:p w14:paraId="46B79509" w14:textId="224B519F" w:rsidR="008F1306" w:rsidRDefault="008F1306" w:rsidP="00595B0A">
      <w:pPr>
        <w:pStyle w:val="Sch3Number"/>
      </w:pPr>
      <w:r>
        <w:t>Lodge and proceed with any appeal from an order or decision of a Court, Tribunal, Inspector, or other person of competence within any time limit set.</w:t>
      </w:r>
    </w:p>
    <w:p w14:paraId="0BDD5DED" w14:textId="2180D708" w:rsidR="008F1306" w:rsidRDefault="008F1306" w:rsidP="00595B0A">
      <w:pPr>
        <w:pStyle w:val="Sch3Number"/>
      </w:pPr>
      <w:r>
        <w:t xml:space="preserve">To agree the terms of new contracts, agree the variation of existing contracts, permit sub-contracting, assignments, </w:t>
      </w:r>
      <w:proofErr w:type="spellStart"/>
      <w:r>
        <w:t>novations</w:t>
      </w:r>
      <w:proofErr w:type="spellEnd"/>
      <w:r>
        <w:t xml:space="preserve"> and termination of contracts </w:t>
      </w:r>
      <w:proofErr w:type="gramStart"/>
      <w:r>
        <w:t>entered into</w:t>
      </w:r>
      <w:proofErr w:type="gramEnd"/>
      <w:r>
        <w:t xml:space="preserve"> by the Organisation.</w:t>
      </w:r>
    </w:p>
    <w:p w14:paraId="466916E7" w14:textId="0A94F303" w:rsidR="008F1306" w:rsidRDefault="008F1306" w:rsidP="00595B0A">
      <w:pPr>
        <w:pStyle w:val="Sch3Number"/>
      </w:pPr>
      <w:r>
        <w:t>To approve price variations justified under the Rise and Fall Clauses in any contract.</w:t>
      </w:r>
    </w:p>
    <w:p w14:paraId="48A07289" w14:textId="33A8C526" w:rsidR="008F1306" w:rsidRDefault="008F1306" w:rsidP="00595B0A">
      <w:pPr>
        <w:pStyle w:val="Sch3Number"/>
      </w:pPr>
      <w:r>
        <w:t>To approve increases in contract costs due to delayed starts etc, where the cost can be contained within the original figure or by reductions in work or from within the contingency sum.</w:t>
      </w:r>
    </w:p>
    <w:p w14:paraId="4E56CAB5" w14:textId="205750A2" w:rsidR="008F1306" w:rsidRDefault="008F1306" w:rsidP="00595B0A">
      <w:pPr>
        <w:pStyle w:val="Sch3Number"/>
      </w:pPr>
      <w:r>
        <w:lastRenderedPageBreak/>
        <w:t>To approve contract variations up to £50,000 or 15% of the original contract sum (whichever is the greater).</w:t>
      </w:r>
    </w:p>
    <w:p w14:paraId="72AB72E5" w14:textId="09B68A17" w:rsidR="008F1306" w:rsidRDefault="008F1306" w:rsidP="00595B0A">
      <w:pPr>
        <w:pStyle w:val="Sch3Number"/>
      </w:pPr>
      <w:r>
        <w:t>All contract variations under these arrangements are to be reported retrospectively to Finance/Audit Committee.</w:t>
      </w:r>
    </w:p>
    <w:p w14:paraId="36639FAC" w14:textId="3EAA32F0" w:rsidR="008F1306" w:rsidRDefault="008F1306" w:rsidP="00595B0A">
      <w:pPr>
        <w:pStyle w:val="Sch3Number"/>
      </w:pPr>
      <w:r>
        <w:t>Effect appropriate insurance cover for the Organisation and authorise the payment of premiums and the negotiation of all claims.</w:t>
      </w:r>
    </w:p>
    <w:p w14:paraId="26F1534A" w14:textId="280CEC9A" w:rsidR="008F1306" w:rsidRDefault="008F1306" w:rsidP="00595B0A">
      <w:pPr>
        <w:pStyle w:val="Sch2Heading"/>
      </w:pPr>
      <w:bookmarkStart w:id="36" w:name="_Toc167104668"/>
      <w:r>
        <w:t>Head of Corporate Support, Head of Service Performance &amp; Communication and the Information Governance &amp; Compliance Officer</w:t>
      </w:r>
      <w:bookmarkEnd w:id="36"/>
    </w:p>
    <w:p w14:paraId="13151481" w14:textId="1644727D" w:rsidR="008F1306" w:rsidRDefault="008F1306" w:rsidP="00595B0A">
      <w:pPr>
        <w:pStyle w:val="Sch3Number"/>
      </w:pPr>
      <w:r>
        <w:t>To take any necessary actions and decisions to ensure that the Organisation meets its responsibilities in accordance with Data Protection, Freedom of Information and Regulation of Information requirements.</w:t>
      </w:r>
    </w:p>
    <w:p w14:paraId="2AC04B71" w14:textId="6654BE4D" w:rsidR="008F1306" w:rsidRDefault="008F1306" w:rsidP="00595B0A">
      <w:pPr>
        <w:pStyle w:val="Sch2Heading"/>
      </w:pPr>
      <w:bookmarkStart w:id="37" w:name="_Toc167104669"/>
      <w:r>
        <w:t>Legal Services Officer</w:t>
      </w:r>
      <w:bookmarkEnd w:id="37"/>
    </w:p>
    <w:p w14:paraId="2E1AF8D5" w14:textId="2004EBE2" w:rsidR="008F1306" w:rsidRDefault="008F1306" w:rsidP="00CB5B5C">
      <w:pPr>
        <w:pStyle w:val="Sch3Number"/>
      </w:pPr>
      <w:r>
        <w:t xml:space="preserve">Following consultation with either the Director of Corporate Services or the Head of Corporate Support, the institution, prosecution, defence, settlement or opposition in any actual, contemplated or potential legal proceedings in relation to any of the Organisation’s powers, duties, rights, liabilities, actions or inaction including initiating legal proceedings (to include seeking an injunction) where that action is necessary to protect any interest of the Organisation, its land, property or any other assets, or Commissioners or Officers or where it is expedient to do so in connection with any power, duty, obligation, action, inaction or decision of the </w:t>
      </w:r>
      <w:r w:rsidR="005C5E8D">
        <w:t xml:space="preserve">Board of </w:t>
      </w:r>
      <w:r>
        <w:t>Commissioners or the Fire and Rescue Service either criminal or civil.</w:t>
      </w:r>
    </w:p>
    <w:p w14:paraId="5BC8C17E" w14:textId="563F01F6" w:rsidR="008F1306" w:rsidRPr="00416F16" w:rsidRDefault="008F1306" w:rsidP="00416F16">
      <w:pPr>
        <w:pStyle w:val="BodyText1"/>
        <w:rPr>
          <w:b/>
          <w:bCs/>
        </w:rPr>
      </w:pPr>
      <w:r w:rsidRPr="00416F16">
        <w:rPr>
          <w:b/>
          <w:bCs/>
        </w:rPr>
        <w:t>Finance Department</w:t>
      </w:r>
    </w:p>
    <w:p w14:paraId="3FB3EEDE" w14:textId="1A1DE7FB" w:rsidR="008F1306" w:rsidRDefault="008F1306" w:rsidP="00595B0A">
      <w:pPr>
        <w:pStyle w:val="Sch2Heading"/>
      </w:pPr>
      <w:bookmarkStart w:id="38" w:name="_Toc167104670"/>
      <w:r>
        <w:t>Director Corporate Services</w:t>
      </w:r>
      <w:bookmarkEnd w:id="38"/>
    </w:p>
    <w:p w14:paraId="74DF8A4B" w14:textId="4D87CBE1" w:rsidR="008F1306" w:rsidRDefault="008F1306" w:rsidP="00595B0A">
      <w:pPr>
        <w:pStyle w:val="Sch3Number"/>
      </w:pPr>
      <w:r>
        <w:t>To take all necessary action to ensure that all financial services/activities undertaken by the Organisation satisfy current financial legislation, including the Local Government and Finance Acts, and the Organisation’s Contract Standing Orders and Financial Regulations.</w:t>
      </w:r>
    </w:p>
    <w:p w14:paraId="3EC962AC" w14:textId="4E44B99E" w:rsidR="008F1306" w:rsidRDefault="008F1306" w:rsidP="00595B0A">
      <w:pPr>
        <w:pStyle w:val="Sch3Number"/>
      </w:pPr>
      <w:r>
        <w:t>Incur expenditure and make payments on behalf of the Organisation including fees and expenses payable to Brokers and Agents.</w:t>
      </w:r>
    </w:p>
    <w:p w14:paraId="4EDB2B0A" w14:textId="0CDEE8BE" w:rsidR="008F1306" w:rsidRDefault="008F1306" w:rsidP="00595B0A">
      <w:pPr>
        <w:pStyle w:val="Sch3Number"/>
      </w:pPr>
      <w:r>
        <w:t xml:space="preserve">The writing </w:t>
      </w:r>
      <w:proofErr w:type="gramStart"/>
      <w:r>
        <w:t>off of</w:t>
      </w:r>
      <w:proofErr w:type="gramEnd"/>
      <w:r>
        <w:t xml:space="preserve"> bad debts up to the value of £5,000 where there is no prospect of recovery.</w:t>
      </w:r>
    </w:p>
    <w:p w14:paraId="490EEE35" w14:textId="5948959C" w:rsidR="008F1306" w:rsidRDefault="008F1306" w:rsidP="00595B0A">
      <w:pPr>
        <w:pStyle w:val="Sch3Number"/>
      </w:pPr>
      <w:r>
        <w:lastRenderedPageBreak/>
        <w:t>Recovery by legal proceedings of debts owed to the Organisation and the settlement of claims.</w:t>
      </w:r>
    </w:p>
    <w:p w14:paraId="5CD53D58" w14:textId="38AEDB96" w:rsidR="008F1306" w:rsidRDefault="008F1306" w:rsidP="00595B0A">
      <w:pPr>
        <w:pStyle w:val="Sch3Number"/>
      </w:pPr>
      <w:r>
        <w:t>Appointment of the Organisation’s bankers and to open and close any necessary bank accounts following consultation with the Treasurer.</w:t>
      </w:r>
    </w:p>
    <w:p w14:paraId="7B9F4DDB" w14:textId="2B0079B1" w:rsidR="008F1306" w:rsidRDefault="008F1306" w:rsidP="00595B0A">
      <w:pPr>
        <w:pStyle w:val="Sch3Number"/>
      </w:pPr>
      <w:r>
        <w:t>Determine and implement suitable paper and electronic financial management systems to efficiently discharge the Organisation’s statutory duties.</w:t>
      </w:r>
    </w:p>
    <w:p w14:paraId="297AB230" w14:textId="7CBF838E" w:rsidR="008F1306" w:rsidRDefault="008F1306" w:rsidP="00595B0A">
      <w:pPr>
        <w:pStyle w:val="Sch3Number"/>
      </w:pPr>
      <w:r>
        <w:t>Accept offers of external funding in consultation with the Treasurer or Chief Fire Officer, where appropriate, subject to the details of any such acceptance being reported to a future meeting of the Board of Commissioners.</w:t>
      </w:r>
    </w:p>
    <w:p w14:paraId="63129701" w14:textId="574F486F" w:rsidR="008F1306" w:rsidRDefault="008F1306" w:rsidP="00595B0A">
      <w:pPr>
        <w:pStyle w:val="Sch3Number"/>
      </w:pPr>
      <w:r>
        <w:t>Together with the Senior Procurement Officer, authority to exercise an exemption to the Contract Standing Orders if an unforeseeable emergency involving immediate risk to persons, property or serious disruption to the Organisation’s services occurs.</w:t>
      </w:r>
    </w:p>
    <w:p w14:paraId="5B37EAB6" w14:textId="49056FE8" w:rsidR="008F1306" w:rsidRDefault="008F1306" w:rsidP="00595B0A">
      <w:pPr>
        <w:pStyle w:val="Sch2Heading"/>
      </w:pPr>
      <w:bookmarkStart w:id="39" w:name="_Toc167104671"/>
      <w:r>
        <w:t>Head of Finance</w:t>
      </w:r>
      <w:bookmarkEnd w:id="39"/>
    </w:p>
    <w:p w14:paraId="0B3430CC" w14:textId="5B503E3A" w:rsidR="008F1306" w:rsidRDefault="008F1306" w:rsidP="00595B0A">
      <w:pPr>
        <w:pStyle w:val="Sch3Number"/>
      </w:pPr>
      <w:r>
        <w:t>Authority to determine, review and revise the appropriate level of charges for external services.</w:t>
      </w:r>
    </w:p>
    <w:p w14:paraId="6C40AC11" w14:textId="111391A9" w:rsidR="008F1306" w:rsidRDefault="008F1306" w:rsidP="00595B0A">
      <w:pPr>
        <w:pStyle w:val="Sch3Number"/>
      </w:pPr>
      <w:r>
        <w:t>Authority to align financial procedures and processes with the Organisation’s Financial Procedure Rules and to report to the Director Corporate Services on any discrepancies or deviations.</w:t>
      </w:r>
    </w:p>
    <w:p w14:paraId="4EAE559B" w14:textId="7ED0C210" w:rsidR="008F1306" w:rsidRDefault="008F1306" w:rsidP="00595B0A">
      <w:pPr>
        <w:pStyle w:val="Sch3Number"/>
      </w:pPr>
      <w:r>
        <w:t>Approve claims to external funding bodies for recovery of grant or other external funding to the Organisation in accordance with the funding conditions.</w:t>
      </w:r>
    </w:p>
    <w:p w14:paraId="11170DA7" w14:textId="3C3BCD55" w:rsidR="008F1306" w:rsidRDefault="008F1306" w:rsidP="00595B0A">
      <w:pPr>
        <w:pStyle w:val="Sch3Number"/>
      </w:pPr>
      <w:r>
        <w:t>Implement and maintain the necessary robust financial management systems to protect the Organisation.</w:t>
      </w:r>
    </w:p>
    <w:p w14:paraId="3C737A30" w14:textId="3A656B12" w:rsidR="008F1306" w:rsidRDefault="008F1306" w:rsidP="00595B0A">
      <w:pPr>
        <w:pStyle w:val="Sch3Number"/>
      </w:pPr>
      <w:r>
        <w:t>To arrange the borrowing and investments of the Organisation in such a manner as to comply with the Organisation’s approved Treasury Management Strategy and Treasury Management Practices.</w:t>
      </w:r>
    </w:p>
    <w:p w14:paraId="352357F5" w14:textId="119A0067" w:rsidR="008F1306" w:rsidRDefault="008F1306" w:rsidP="00595B0A">
      <w:pPr>
        <w:pStyle w:val="Sch3Number"/>
      </w:pPr>
      <w:r>
        <w:t>Incur expenditure and make payments on behalf of the Organisation including fees and expenses payable to Brokers and Agents.</w:t>
      </w:r>
    </w:p>
    <w:p w14:paraId="27F227A6" w14:textId="2505275C" w:rsidR="008F1306" w:rsidRDefault="008F1306" w:rsidP="00595B0A">
      <w:pPr>
        <w:pStyle w:val="Sch3Number"/>
      </w:pPr>
      <w:r>
        <w:t>Determine and implement suitable paper and electronic financial management systems to efficiently discharge the Organisation’s statutory duties.</w:t>
      </w:r>
    </w:p>
    <w:p w14:paraId="0FE7D663" w14:textId="202CC065" w:rsidR="008F1306" w:rsidRDefault="008F1306" w:rsidP="00595B0A">
      <w:pPr>
        <w:pStyle w:val="Sch3Number"/>
      </w:pPr>
      <w:r>
        <w:lastRenderedPageBreak/>
        <w:t>Authority to write off disposal of redundant stock or equipment up to an approved limit.</w:t>
      </w:r>
    </w:p>
    <w:p w14:paraId="4C184797" w14:textId="18E568F5" w:rsidR="008F1306" w:rsidRDefault="008F1306" w:rsidP="00595B0A">
      <w:pPr>
        <w:pStyle w:val="Sch3Number"/>
      </w:pPr>
      <w:r>
        <w:t>Following consultation with the Director of Corporate Services authority to write off bad debts up to the value of £2,500 where there is no prospect of recovery.</w:t>
      </w:r>
    </w:p>
    <w:p w14:paraId="5A7F4B76" w14:textId="3B44A1E1" w:rsidR="008F1306" w:rsidRDefault="00416F16" w:rsidP="00595B0A">
      <w:pPr>
        <w:pStyle w:val="Sch2Heading"/>
      </w:pPr>
      <w:bookmarkStart w:id="40" w:name="_Toc167104672"/>
      <w:r>
        <w:t>S</w:t>
      </w:r>
      <w:r w:rsidR="008F1306">
        <w:t>enior Accountant</w:t>
      </w:r>
      <w:bookmarkEnd w:id="40"/>
    </w:p>
    <w:p w14:paraId="607EE560" w14:textId="542C5E9D" w:rsidR="008F1306" w:rsidRDefault="008F1306" w:rsidP="00595B0A">
      <w:pPr>
        <w:pStyle w:val="Sch3Number"/>
      </w:pPr>
      <w:r>
        <w:t>In the absence of the Director of Corporate Services and the Head of Finance, Procurement and Property, assess the Organisation’s borrowing requirement and arrange and monitor loans for capital expenditure.</w:t>
      </w:r>
    </w:p>
    <w:p w14:paraId="7F328936" w14:textId="0BFB1D40" w:rsidR="008F1306" w:rsidRDefault="008F1306" w:rsidP="00595B0A">
      <w:pPr>
        <w:pStyle w:val="Sch3Number"/>
      </w:pPr>
      <w:r>
        <w:t>Take action to maximise the return on the Organisation’s investments in accordance with the approved Treasury Management Strategy.</w:t>
      </w:r>
    </w:p>
    <w:p w14:paraId="50C6C7B0" w14:textId="5EAF8FBB" w:rsidR="008F1306" w:rsidRDefault="008F1306" w:rsidP="00595B0A">
      <w:pPr>
        <w:pStyle w:val="Sch3Number"/>
      </w:pPr>
      <w:r>
        <w:t>To arrange the borrowing and investments of the Organisation in such a manner as to comply with the Organisation’s approved Treasury Management Strategy.</w:t>
      </w:r>
    </w:p>
    <w:p w14:paraId="74E79A81" w14:textId="227342E4" w:rsidR="008F1306" w:rsidRDefault="008F1306" w:rsidP="00595B0A">
      <w:pPr>
        <w:pStyle w:val="Sch3Number"/>
      </w:pPr>
      <w:r>
        <w:t>In accordance with the Organisation’s Financial Regulations, power to dispose of surplus plant and equipment valued less than £1,000 and to dispose of surplus or redundant stock.</w:t>
      </w:r>
    </w:p>
    <w:p w14:paraId="741F3275" w14:textId="10D0D3B6" w:rsidR="008F1306" w:rsidRDefault="008F1306" w:rsidP="00595B0A">
      <w:pPr>
        <w:pStyle w:val="Sch2Heading"/>
      </w:pPr>
      <w:bookmarkStart w:id="41" w:name="_Toc167104673"/>
      <w:r>
        <w:t>Senior Procurement Officer &amp; Procurement Officer</w:t>
      </w:r>
      <w:bookmarkEnd w:id="41"/>
    </w:p>
    <w:p w14:paraId="6BDFAC69" w14:textId="5264877A" w:rsidR="008F1306" w:rsidRDefault="008F1306" w:rsidP="00595B0A">
      <w:pPr>
        <w:pStyle w:val="Sch3Number"/>
      </w:pPr>
      <w:r>
        <w:t>Approve or reject electronic tenders as appropriate.</w:t>
      </w:r>
    </w:p>
    <w:p w14:paraId="7EE6265C" w14:textId="4C5770EF" w:rsidR="008F1306" w:rsidRDefault="008F1306" w:rsidP="00595B0A">
      <w:pPr>
        <w:pStyle w:val="Sch3Number"/>
      </w:pPr>
      <w:r>
        <w:t>Together with the Director of Corporate Services, authority to exercise an exemption to the Contract Standing Orders if an unforeseeable emergency involving immediate risk to persons, property or serious disruption to the Organisation’s services occurs.</w:t>
      </w:r>
    </w:p>
    <w:p w14:paraId="5E5A9F1E" w14:textId="0959B7FE" w:rsidR="008F1306" w:rsidRDefault="008F1306" w:rsidP="00595B0A">
      <w:pPr>
        <w:pStyle w:val="Sch3Number"/>
      </w:pPr>
      <w:r>
        <w:t>In accordance with the Organisation’s Financial Procedure Rules power to dispose of surplus plant and equipment valued at less than £1,000 and to dispose of surplus or redundant stock.</w:t>
      </w:r>
    </w:p>
    <w:p w14:paraId="559719F0" w14:textId="77777777" w:rsidR="008F1306" w:rsidRPr="00416F16" w:rsidRDefault="008F1306" w:rsidP="00416F16">
      <w:pPr>
        <w:pStyle w:val="BodyText1"/>
        <w:rPr>
          <w:b/>
          <w:bCs/>
        </w:rPr>
      </w:pPr>
      <w:r w:rsidRPr="00416F16">
        <w:rPr>
          <w:b/>
          <w:bCs/>
        </w:rPr>
        <w:t>Property Services Department</w:t>
      </w:r>
    </w:p>
    <w:p w14:paraId="20CAF670" w14:textId="51BB770F" w:rsidR="008F1306" w:rsidRDefault="008F1306" w:rsidP="00595B0A">
      <w:pPr>
        <w:pStyle w:val="Sch2Heading"/>
      </w:pPr>
      <w:bookmarkStart w:id="42" w:name="_Toc167104674"/>
      <w:r>
        <w:t>Head of Finance and Property Strategy Manager</w:t>
      </w:r>
      <w:bookmarkEnd w:id="42"/>
    </w:p>
    <w:p w14:paraId="255CEFE5" w14:textId="216A787B" w:rsidR="008F1306" w:rsidRDefault="008F1306" w:rsidP="00595B0A">
      <w:pPr>
        <w:pStyle w:val="Sch3Number"/>
      </w:pPr>
      <w:r>
        <w:t xml:space="preserve">In accordance with the waste and environmental Legislation, provide specialist advice, support and guidance to Organisation personnel in matters relating to </w:t>
      </w:r>
      <w:r>
        <w:lastRenderedPageBreak/>
        <w:t>sustainable development, and maintain links with other agencies to ensure the Organisation effectively meets its statutory responsibilities.</w:t>
      </w:r>
    </w:p>
    <w:p w14:paraId="796BE96C" w14:textId="55850969" w:rsidR="008F1306" w:rsidRDefault="008F1306" w:rsidP="00595B0A">
      <w:pPr>
        <w:pStyle w:val="Sch3Number"/>
      </w:pPr>
      <w:r>
        <w:t>Authority to sign Waste Transfer Notes on behalf of the Organisation.</w:t>
      </w:r>
    </w:p>
    <w:p w14:paraId="3BE6CE25" w14:textId="045B8935" w:rsidR="008F1306" w:rsidRDefault="008F1306" w:rsidP="00595B0A">
      <w:pPr>
        <w:pStyle w:val="Sch2Heading"/>
      </w:pPr>
      <w:bookmarkStart w:id="43" w:name="_Toc167104675"/>
      <w:r>
        <w:t>Strategic Property Manager</w:t>
      </w:r>
      <w:bookmarkEnd w:id="43"/>
    </w:p>
    <w:p w14:paraId="207F294D" w14:textId="3E870ADE" w:rsidR="008F1306" w:rsidRDefault="008F1306" w:rsidP="00595B0A">
      <w:pPr>
        <w:pStyle w:val="Sch3Number"/>
      </w:pPr>
      <w:r>
        <w:t>Following consultation with the Director of Corporate Services</w:t>
      </w:r>
      <w:r w:rsidR="00B2421F">
        <w:t>,</w:t>
      </w:r>
      <w:r>
        <w:t xml:space="preserve"> approve the commencement of supplies, services, or construction work, in exceptional circumstances, prior to the formal conclusion of the contract.</w:t>
      </w:r>
    </w:p>
    <w:p w14:paraId="496029DE" w14:textId="789B14C4" w:rsidR="008F1306" w:rsidRDefault="008F1306" w:rsidP="00595B0A">
      <w:pPr>
        <w:pStyle w:val="Sch3Number"/>
      </w:pPr>
      <w:r>
        <w:t xml:space="preserve">Following consultation with the Director of Corporate Services or the Head of Finance, to approve reactive maintenance of the Organisation’s property portfolio beyond the approved budget where this is deemed </w:t>
      </w:r>
      <w:proofErr w:type="gramStart"/>
      <w:r>
        <w:t>absolutely necessary</w:t>
      </w:r>
      <w:proofErr w:type="gramEnd"/>
      <w:r>
        <w:t xml:space="preserve"> to remedy a significant health and safety breach, maintain the operational functionality of a building or protect the infrastructure or integrity of the building.</w:t>
      </w:r>
    </w:p>
    <w:p w14:paraId="0932FAA6" w14:textId="348C8AAA" w:rsidR="008F1306" w:rsidRDefault="00416F16" w:rsidP="00595B0A">
      <w:pPr>
        <w:pStyle w:val="Sch3Number"/>
      </w:pPr>
      <w:r>
        <w:t>T</w:t>
      </w:r>
      <w:r w:rsidR="008F1306">
        <w:t>o take such action as is necessary to secure a planning consent on any land within the ownership or to be acquired by the Organisation.</w:t>
      </w:r>
    </w:p>
    <w:p w14:paraId="03C67359" w14:textId="76F41831" w:rsidR="008F1306" w:rsidRDefault="008F1306" w:rsidP="00595B0A">
      <w:pPr>
        <w:pStyle w:val="Sch2Heading"/>
      </w:pPr>
      <w:bookmarkStart w:id="44" w:name="_Toc167104676"/>
      <w:r>
        <w:t>Facilities Manager</w:t>
      </w:r>
      <w:bookmarkEnd w:id="44"/>
    </w:p>
    <w:p w14:paraId="6F43C3EB" w14:textId="44802AF1" w:rsidR="008F1306" w:rsidRDefault="008F1306" w:rsidP="00595B0A">
      <w:pPr>
        <w:pStyle w:val="Sch3Number"/>
      </w:pPr>
      <w:r>
        <w:t>To approve expenditure of appropriate planned and reactive maintenance of the Organisation’s property portfolio within the approved budget up to a value of £75,000 for each project.</w:t>
      </w:r>
    </w:p>
    <w:p w14:paraId="15BFFD1E" w14:textId="3334259F" w:rsidR="008F1306" w:rsidRDefault="008F1306" w:rsidP="00595B0A">
      <w:pPr>
        <w:pStyle w:val="Sch3Number"/>
      </w:pPr>
      <w:r>
        <w:t>To sign off planned or reactive works as completed to the required standards under the stated specifications up to a value of £75,000 for each project.</w:t>
      </w:r>
    </w:p>
    <w:p w14:paraId="015E2D5C" w14:textId="73563CAE" w:rsidR="008F1306" w:rsidRDefault="008F1306" w:rsidP="00595B0A">
      <w:pPr>
        <w:pStyle w:val="Sch2Heading"/>
      </w:pPr>
      <w:bookmarkStart w:id="45" w:name="_Toc167104677"/>
      <w:r>
        <w:t>Buildings Co-ordinator</w:t>
      </w:r>
      <w:bookmarkEnd w:id="45"/>
    </w:p>
    <w:p w14:paraId="14FEE483" w14:textId="1B920385" w:rsidR="008F1306" w:rsidRDefault="008F1306" w:rsidP="00595B0A">
      <w:pPr>
        <w:pStyle w:val="Sch3Number"/>
      </w:pPr>
      <w:r>
        <w:t>To approve expenditure of appropriate planned and reactive maintenance of the Organisation’s property portfolio within the approved budget up to a value of £50,000 for each project.</w:t>
      </w:r>
    </w:p>
    <w:p w14:paraId="0A1200A5" w14:textId="206EB090" w:rsidR="008F1306" w:rsidRDefault="008F1306" w:rsidP="00595B0A">
      <w:pPr>
        <w:pStyle w:val="Sch3Number"/>
      </w:pPr>
      <w:r>
        <w:t>To sign off planned or reactive works as completed to the required standards under the stated specifications up to a value of £50,000 for each project.</w:t>
      </w:r>
    </w:p>
    <w:p w14:paraId="6FAF6CC7" w14:textId="04CB4957" w:rsidR="008F1306" w:rsidRDefault="008F1306" w:rsidP="00595B0A">
      <w:pPr>
        <w:pStyle w:val="Sch2Heading"/>
      </w:pPr>
      <w:bookmarkStart w:id="46" w:name="_Toc167104678"/>
      <w:r>
        <w:t>Facilities Co-ordinator</w:t>
      </w:r>
      <w:bookmarkEnd w:id="46"/>
    </w:p>
    <w:p w14:paraId="37ED04A5" w14:textId="44F7E4DB" w:rsidR="008F1306" w:rsidRDefault="008F1306" w:rsidP="00595B0A">
      <w:pPr>
        <w:pStyle w:val="Sch3Number"/>
      </w:pPr>
      <w:r>
        <w:t>To approve expenditure of appropriate planned and reactive maintenance of the Organisation’s property portfolio within the approved budget up to a value of £15,000 for each project.</w:t>
      </w:r>
    </w:p>
    <w:p w14:paraId="1AD7F0DB" w14:textId="1E9FFEAE" w:rsidR="008F1306" w:rsidRDefault="008F1306" w:rsidP="00595B0A">
      <w:pPr>
        <w:pStyle w:val="Sch3Number"/>
      </w:pPr>
      <w:r>
        <w:lastRenderedPageBreak/>
        <w:t>To sign off planned or reactive works as completed to the required standards under the stated specifications up to a value of £15,000 for each project.</w:t>
      </w:r>
    </w:p>
    <w:p w14:paraId="693FBCE6" w14:textId="67A59803" w:rsidR="008F1306" w:rsidRDefault="00296F0B" w:rsidP="00595B0A">
      <w:pPr>
        <w:pStyle w:val="Sch1Heading"/>
      </w:pPr>
      <w:bookmarkStart w:id="47" w:name="_Toc167104679"/>
      <w:r>
        <w:rPr>
          <w:rFonts w:ascii="Times New Roman" w:eastAsia="PMingLiU" w:hAnsi="Times New Roman"/>
          <w:sz w:val="22"/>
        </w:rPr>
        <w:pict w14:anchorId="1688AFFC">
          <v:shapetype id="_x0000_t202" coordsize="21600,21600" o:spt="202" path="m,l,21600r21600,l21600,xe">
            <v:stroke joinstyle="miter"/>
            <v:path gradientshapeok="t" o:connecttype="rect"/>
          </v:shapetype>
          <v:shape id="_x0000_s2084" type="#_x0000_t202" style="position:absolute;left:0;text-align:left;margin-left:10.9pt;margin-top:22.05pt;width:29.35pt;height:14.35pt;z-index:-251623424;mso-wrap-distance-left:0;mso-wrap-distance-right:0;mso-position-horizontal-relative:page;mso-position-vertical-relative:page" filled="f" stroked="f">
            <v:textbox inset="0,0,0,0">
              <w:txbxContent>
                <w:p w14:paraId="57308EB7" w14:textId="517859CE" w:rsidR="008F1306" w:rsidRDefault="008F1306">
                  <w:pPr>
                    <w:spacing w:line="279" w:lineRule="exact"/>
                    <w:textAlignment w:val="baseline"/>
                    <w:rPr>
                      <w:rFonts w:eastAsia="Arial"/>
                      <w:b/>
                      <w:color w:val="000000"/>
                      <w:sz w:val="25"/>
                    </w:rPr>
                  </w:pPr>
                </w:p>
              </w:txbxContent>
            </v:textbox>
            <w10:wrap type="square" anchorx="page" anchory="page"/>
          </v:shape>
        </w:pict>
      </w:r>
      <w:r w:rsidR="008F1306">
        <w:t>People Services Directorate</w:t>
      </w:r>
      <w:bookmarkEnd w:id="47"/>
    </w:p>
    <w:p w14:paraId="4D3EBE5D" w14:textId="65CCE998" w:rsidR="008F1306" w:rsidRDefault="008F1306" w:rsidP="00595B0A">
      <w:pPr>
        <w:pStyle w:val="Sch2Heading"/>
      </w:pPr>
      <w:bookmarkStart w:id="48" w:name="_Toc167104680"/>
      <w:r>
        <w:t>Director People Services</w:t>
      </w:r>
      <w:bookmarkEnd w:id="48"/>
    </w:p>
    <w:p w14:paraId="7B19C475" w14:textId="41B45AAC" w:rsidR="008F1306" w:rsidRDefault="008F1306" w:rsidP="00595B0A">
      <w:pPr>
        <w:pStyle w:val="Sch3Number"/>
      </w:pPr>
      <w:r>
        <w:t>To appoint to and maintain the establishment and posts within the Organisation to ensure adherence to the approved salaries budget subject to any relevant instructions from the Commissioners.</w:t>
      </w:r>
    </w:p>
    <w:p w14:paraId="2692B211" w14:textId="5DB8B2C6" w:rsidR="008F1306" w:rsidRDefault="00416F16" w:rsidP="00595B0A">
      <w:pPr>
        <w:pStyle w:val="Sch3Number"/>
      </w:pPr>
      <w:r>
        <w:t>T</w:t>
      </w:r>
      <w:r w:rsidR="008F1306">
        <w:t>o take all necessary decisions to implement, administer, amend, and review practices, policies, procedures, and protocols on employment arrangements (including pay, emoluments and pensions) within the Organisation to accord with statutory or local requirements.</w:t>
      </w:r>
    </w:p>
    <w:p w14:paraId="64C60FDD" w14:textId="11AF44C0" w:rsidR="008F1306" w:rsidRDefault="008F1306" w:rsidP="00595B0A">
      <w:pPr>
        <w:pStyle w:val="Sch3Number"/>
      </w:pPr>
      <w:r>
        <w:t>Authority to deal with all matters relating to the permanent or temporary appointment (including the method of appointment), transfer, suspension, dismissal, grievances, tribunals, pay, promotion, recruitment, and terms of conditions of service of all staff, including negotiations with representative bodies subject to any relevant instructions from the Commissioners.</w:t>
      </w:r>
    </w:p>
    <w:p w14:paraId="1D5B7B63" w14:textId="0BED4608" w:rsidR="008F1306" w:rsidRDefault="008F1306" w:rsidP="00416F16">
      <w:pPr>
        <w:pStyle w:val="BodyText2"/>
      </w:pPr>
      <w:r>
        <w:t xml:space="preserve">Note: In the case of disciplinary action in relation to the </w:t>
      </w:r>
      <w:r w:rsidR="00376D0E">
        <w:t>Chief Fire Officer</w:t>
      </w:r>
      <w:r>
        <w:t>, Monitoring Officer and Chief Finance Officer, sections 9.8.6 to 9.8.9 of the Constitution apply.</w:t>
      </w:r>
    </w:p>
    <w:p w14:paraId="5999403B" w14:textId="42C1CB39" w:rsidR="008F1306" w:rsidRDefault="008F1306" w:rsidP="00595B0A">
      <w:pPr>
        <w:pStyle w:val="Sch3Number"/>
      </w:pPr>
      <w:r>
        <w:t>To engage temporary or casual staff additional to the authorised establishment to meet exceptional needs for a period not exceeding 12 months in accordance with the Organisation’s agreed Policies and Procedures in force at that time.</w:t>
      </w:r>
    </w:p>
    <w:p w14:paraId="67420B45" w14:textId="1DE62374" w:rsidR="008F1306" w:rsidRDefault="008F1306" w:rsidP="00595B0A">
      <w:pPr>
        <w:pStyle w:val="Sch3Number"/>
      </w:pPr>
      <w:r>
        <w:t>Authority to deal with individual cases of early retirement and/or voluntary redundancy and/or flexible retirement, subject to the approval of the Chief Fire Officer and Treasurer with regards to the financial aspects of the proposals.</w:t>
      </w:r>
    </w:p>
    <w:p w14:paraId="6BB74F39" w14:textId="32D3C861" w:rsidR="008F1306" w:rsidRDefault="008F1306" w:rsidP="00595B0A">
      <w:pPr>
        <w:pStyle w:val="Sch3Number"/>
      </w:pPr>
      <w:r>
        <w:t xml:space="preserve">In exceptional circumstances authority to re-employ staff with </w:t>
      </w:r>
      <w:proofErr w:type="gramStart"/>
      <w:r>
        <w:t>particular knowledge</w:t>
      </w:r>
      <w:proofErr w:type="gramEnd"/>
      <w:r>
        <w:t>, skills and expertise, on temporary non-uniformed contracts following retirement, subject to no new contract being issued until an individual has retired from the Service and the relevant statutory period has expired between the date of retirement and the commencement of the temporary contract.</w:t>
      </w:r>
    </w:p>
    <w:p w14:paraId="726732E4" w14:textId="043BE3A8" w:rsidR="008F1306" w:rsidRDefault="008F1306" w:rsidP="00595B0A">
      <w:pPr>
        <w:pStyle w:val="Sch3Number"/>
      </w:pPr>
      <w:r>
        <w:t>Authorisation of Casual User Allowance and Essential User Allowance.</w:t>
      </w:r>
    </w:p>
    <w:p w14:paraId="7C185853" w14:textId="1F9E20DA" w:rsidR="008F1306" w:rsidRDefault="008F1306" w:rsidP="00595B0A">
      <w:pPr>
        <w:pStyle w:val="Sch3Number"/>
      </w:pPr>
      <w:r>
        <w:lastRenderedPageBreak/>
        <w:t>Authority to pay salaries, wages, allowances, or other emoluments, and to make any necessary deductions to existing and former employees and Commissioners in accordance with approved procedures.</w:t>
      </w:r>
    </w:p>
    <w:p w14:paraId="4D015FF6" w14:textId="6F298E0E" w:rsidR="008F1306" w:rsidRDefault="008F1306" w:rsidP="00595B0A">
      <w:pPr>
        <w:pStyle w:val="Sch3Number"/>
      </w:pPr>
      <w:r>
        <w:t>Determine the appropriate rates of subsistence for duties abroad.</w:t>
      </w:r>
    </w:p>
    <w:p w14:paraId="3A143771" w14:textId="2D469A8A" w:rsidR="008F1306" w:rsidRDefault="008F1306" w:rsidP="00595B0A">
      <w:pPr>
        <w:pStyle w:val="Sch2Heading"/>
      </w:pPr>
      <w:bookmarkStart w:id="49" w:name="_Toc167104681"/>
      <w:r>
        <w:t>Director People Services &amp; Head of Human Resources</w:t>
      </w:r>
      <w:bookmarkEnd w:id="49"/>
    </w:p>
    <w:p w14:paraId="349FB08F" w14:textId="70354FA2" w:rsidR="008F1306" w:rsidRDefault="008F1306" w:rsidP="00595B0A">
      <w:pPr>
        <w:pStyle w:val="Sch3Number"/>
      </w:pPr>
      <w:r>
        <w:t>Appointment of temporary, permanent and agency staff and determination of probationary periods, up to but not including Principal Officers.</w:t>
      </w:r>
    </w:p>
    <w:p w14:paraId="6D4534DD" w14:textId="75FABFDD" w:rsidR="008F1306" w:rsidRDefault="008F1306" w:rsidP="00595B0A">
      <w:pPr>
        <w:pStyle w:val="Sch3Number"/>
      </w:pPr>
      <w:r>
        <w:t>Determination of applications for time off for Trade Union duties and activities in accordance with Conditions of Service and ACAS Code of Practice.</w:t>
      </w:r>
    </w:p>
    <w:p w14:paraId="1309F71A" w14:textId="05DF112B" w:rsidR="008F1306" w:rsidRDefault="008F1306" w:rsidP="00595B0A">
      <w:pPr>
        <w:pStyle w:val="Sch3Number"/>
      </w:pPr>
      <w:r>
        <w:t>Authorising temporary promotions and honoraria payments within the approved budget, up to but not including Principal Officers.</w:t>
      </w:r>
    </w:p>
    <w:p w14:paraId="00595AD2" w14:textId="6A840F3E" w:rsidR="008F1306" w:rsidRDefault="008F1306" w:rsidP="00595B0A">
      <w:pPr>
        <w:pStyle w:val="Sch3Number"/>
      </w:pPr>
      <w:r>
        <w:t>Review and authorise extensions of sick pay allowances and Occupational Health Private Treatment and submit an annual report on such action to the People Committee.</w:t>
      </w:r>
    </w:p>
    <w:p w14:paraId="7EFDCA81" w14:textId="096B6AA6" w:rsidR="008F1306" w:rsidRDefault="008F1306" w:rsidP="00595B0A">
      <w:pPr>
        <w:pStyle w:val="Sch3Number"/>
      </w:pPr>
      <w:r>
        <w:t>Authorise Occupational Health Private Treatment and submit an annual report on such action to the People Committee.</w:t>
      </w:r>
    </w:p>
    <w:p w14:paraId="694EBB1C" w14:textId="219245E3" w:rsidR="008F1306" w:rsidRDefault="008F1306" w:rsidP="00595B0A">
      <w:pPr>
        <w:pStyle w:val="Sch3Number"/>
      </w:pPr>
      <w:r>
        <w:t>Take all necessary action to assist the Organisation in discharging its responsibilities under Welsh Language legislation.</w:t>
      </w:r>
    </w:p>
    <w:sectPr w:rsidR="008F1306" w:rsidSect="00F20B0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4953C" w14:textId="77777777" w:rsidR="00E5494F" w:rsidRDefault="00E5494F" w:rsidP="006177D2">
      <w:pPr>
        <w:spacing w:after="0"/>
      </w:pPr>
      <w:r>
        <w:separator/>
      </w:r>
    </w:p>
  </w:endnote>
  <w:endnote w:type="continuationSeparator" w:id="0">
    <w:p w14:paraId="2B692A4A" w14:textId="77777777" w:rsidR="00E5494F" w:rsidRDefault="00E5494F" w:rsidP="0061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ECA1F" w14:textId="77777777" w:rsidR="00A70705" w:rsidRDefault="00A70705" w:rsidP="00AE1B1C">
    <w:pPr>
      <w:pStyle w:val="Footer"/>
      <w:tabs>
        <w:tab w:val="center" w:pos="455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77791" w14:textId="392BBAFE" w:rsidR="00B1148E" w:rsidRPr="00B1148E" w:rsidRDefault="00B1148E" w:rsidP="00AE1B1C">
    <w:pPr>
      <w:pStyle w:val="Footer"/>
      <w:tabs>
        <w:tab w:val="center" w:pos="4550"/>
      </w:tabs>
      <w:rPr>
        <w:noProof/>
        <w:sz w:val="18"/>
        <w:szCs w:val="18"/>
      </w:rPr>
    </w:pPr>
    <w:r w:rsidRPr="00B1148E">
      <w:rPr>
        <w:noProof/>
        <w:sz w:val="18"/>
        <w:szCs w:val="18"/>
      </w:rPr>
      <w:t>Current Constitution/Scheme of Delegation</w:t>
    </w:r>
  </w:p>
  <w:p w14:paraId="7A44351D" w14:textId="0C21DE18" w:rsidR="00B1148E" w:rsidRPr="00B1148E" w:rsidRDefault="00B1148E" w:rsidP="00B1148E">
    <w:pPr>
      <w:pStyle w:val="Footer"/>
      <w:tabs>
        <w:tab w:val="center" w:pos="5529"/>
      </w:tabs>
      <w:ind w:left="1702"/>
      <w:rPr>
        <w:noProof/>
        <w:sz w:val="18"/>
        <w:szCs w:val="18"/>
      </w:rPr>
    </w:pPr>
    <w:r w:rsidRPr="00B1148E">
      <w:rPr>
        <w:noProof/>
        <w:sz w:val="18"/>
        <w:szCs w:val="18"/>
      </w:rPr>
      <w:t xml:space="preserve">Last reviewed/Amended: </w:t>
    </w:r>
    <w:r w:rsidR="00CB5B5C">
      <w:rPr>
        <w:noProof/>
        <w:sz w:val="18"/>
        <w:szCs w:val="18"/>
      </w:rPr>
      <w:t>May</w:t>
    </w:r>
    <w:r w:rsidRPr="00B1148E">
      <w:rPr>
        <w:noProof/>
        <w:sz w:val="18"/>
        <w:szCs w:val="18"/>
      </w:rPr>
      <w:t xml:space="preserve"> 2024</w:t>
    </w:r>
    <w:r w:rsidRPr="00B1148E">
      <w:rPr>
        <w:noProof/>
        <w:sz w:val="18"/>
        <w:szCs w:val="18"/>
      </w:rPr>
      <w:tab/>
      <w:t>Page 1 of 25</w:t>
    </w:r>
  </w:p>
  <w:p w14:paraId="6AA833B0" w14:textId="4529D1DC" w:rsidR="00B1148E" w:rsidRPr="00B1148E" w:rsidRDefault="00B1148E" w:rsidP="00AE1B1C">
    <w:pPr>
      <w:pStyle w:val="Footer"/>
      <w:tabs>
        <w:tab w:val="center" w:pos="4550"/>
      </w:tabs>
      <w:rPr>
        <w:noProof/>
        <w:sz w:val="18"/>
        <w:szCs w:val="18"/>
      </w:rPr>
    </w:pPr>
    <w:r w:rsidRPr="00B1148E">
      <w:rPr>
        <w:noProof/>
        <w:sz w:val="18"/>
        <w:szCs w:val="18"/>
      </w:rPr>
      <w:t>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F21F" w14:textId="77777777" w:rsidR="00D839D1" w:rsidRPr="00B1148E" w:rsidRDefault="00D839D1" w:rsidP="00AE1B1C">
    <w:pPr>
      <w:pStyle w:val="Footer"/>
      <w:tabs>
        <w:tab w:val="center" w:pos="4550"/>
      </w:tabs>
      <w:rPr>
        <w:noProof/>
        <w:sz w:val="18"/>
        <w:szCs w:val="18"/>
      </w:rPr>
    </w:pPr>
    <w:r w:rsidRPr="00B1148E">
      <w:rPr>
        <w:noProof/>
        <w:sz w:val="18"/>
        <w:szCs w:val="18"/>
      </w:rPr>
      <w:t>Current Constitution/Scheme of Delegation</w:t>
    </w:r>
  </w:p>
  <w:p w14:paraId="56FD5984" w14:textId="6CDB42D7" w:rsidR="00D839D1" w:rsidRPr="00B1148E" w:rsidRDefault="00D839D1" w:rsidP="00B1148E">
    <w:pPr>
      <w:pStyle w:val="Footer"/>
      <w:tabs>
        <w:tab w:val="center" w:pos="5529"/>
      </w:tabs>
      <w:ind w:left="1702"/>
      <w:rPr>
        <w:noProof/>
        <w:sz w:val="18"/>
        <w:szCs w:val="18"/>
      </w:rPr>
    </w:pPr>
    <w:r w:rsidRPr="00B1148E">
      <w:rPr>
        <w:noProof/>
        <w:sz w:val="18"/>
        <w:szCs w:val="18"/>
      </w:rPr>
      <w:t xml:space="preserve">Last reviewed/Amended: </w:t>
    </w:r>
    <w:r w:rsidR="00CB5B5C">
      <w:rPr>
        <w:noProof/>
        <w:sz w:val="18"/>
        <w:szCs w:val="18"/>
      </w:rPr>
      <w:t>May</w:t>
    </w:r>
    <w:r w:rsidRPr="00B1148E">
      <w:rPr>
        <w:noProof/>
        <w:sz w:val="18"/>
        <w:szCs w:val="18"/>
      </w:rPr>
      <w:t xml:space="preserve"> 2024</w:t>
    </w:r>
    <w:r w:rsidRPr="00B1148E">
      <w:rPr>
        <w:noProof/>
        <w:sz w:val="18"/>
        <w:szCs w:val="18"/>
      </w:rPr>
      <w:tab/>
    </w:r>
    <w:r w:rsidR="00D361AD">
      <w:rPr>
        <w:noProof/>
        <w:sz w:val="18"/>
        <w:szCs w:val="18"/>
      </w:rPr>
      <w:t xml:space="preserve">Page </w:t>
    </w:r>
    <w:r w:rsidR="00D361AD" w:rsidRPr="00D361AD">
      <w:rPr>
        <w:noProof/>
        <w:sz w:val="18"/>
        <w:szCs w:val="18"/>
      </w:rPr>
      <w:fldChar w:fldCharType="begin"/>
    </w:r>
    <w:r w:rsidR="00D361AD" w:rsidRPr="00D361AD">
      <w:rPr>
        <w:noProof/>
        <w:sz w:val="18"/>
        <w:szCs w:val="18"/>
      </w:rPr>
      <w:instrText xml:space="preserve"> PAGE   \* MERGEFORMAT </w:instrText>
    </w:r>
    <w:r w:rsidR="00D361AD" w:rsidRPr="00D361AD">
      <w:rPr>
        <w:noProof/>
        <w:sz w:val="18"/>
        <w:szCs w:val="18"/>
      </w:rPr>
      <w:fldChar w:fldCharType="separate"/>
    </w:r>
    <w:r w:rsidR="00D361AD" w:rsidRPr="00D361AD">
      <w:rPr>
        <w:noProof/>
        <w:sz w:val="18"/>
        <w:szCs w:val="18"/>
      </w:rPr>
      <w:t>1</w:t>
    </w:r>
    <w:r w:rsidR="00D361AD" w:rsidRPr="00D361AD">
      <w:rPr>
        <w:noProof/>
        <w:sz w:val="18"/>
        <w:szCs w:val="18"/>
      </w:rPr>
      <w:fldChar w:fldCharType="end"/>
    </w:r>
    <w:r w:rsidRPr="00B1148E">
      <w:rPr>
        <w:noProof/>
        <w:sz w:val="18"/>
        <w:szCs w:val="18"/>
      </w:rPr>
      <w:t xml:space="preserve"> of </w:t>
    </w:r>
    <w:r w:rsidR="005C5E8D">
      <w:rPr>
        <w:noProof/>
        <w:sz w:val="18"/>
        <w:szCs w:val="18"/>
      </w:rPr>
      <w:t>29</w:t>
    </w:r>
  </w:p>
  <w:p w14:paraId="505FF704" w14:textId="77777777" w:rsidR="00D839D1" w:rsidRPr="00B1148E" w:rsidRDefault="00D839D1" w:rsidP="00AE1B1C">
    <w:pPr>
      <w:pStyle w:val="Footer"/>
      <w:tabs>
        <w:tab w:val="center" w:pos="4550"/>
      </w:tabs>
      <w:rPr>
        <w:noProof/>
        <w:sz w:val="18"/>
        <w:szCs w:val="18"/>
      </w:rPr>
    </w:pPr>
    <w:r w:rsidRPr="00B1148E">
      <w:rPr>
        <w:noProof/>
        <w:sz w:val="18"/>
        <w:szCs w:val="18"/>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05D0" w14:textId="77777777" w:rsidR="00E5494F" w:rsidRDefault="00E5494F" w:rsidP="006177D2">
      <w:pPr>
        <w:spacing w:after="0"/>
      </w:pPr>
      <w:r>
        <w:separator/>
      </w:r>
    </w:p>
  </w:footnote>
  <w:footnote w:type="continuationSeparator" w:id="0">
    <w:p w14:paraId="543286CB" w14:textId="77777777" w:rsidR="00E5494F" w:rsidRDefault="00E5494F" w:rsidP="006177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83E9" w14:textId="2C70476B" w:rsidR="00E42BA4" w:rsidRPr="00E42BA4" w:rsidRDefault="00E42BA4" w:rsidP="00E42BA4">
    <w:pPr>
      <w:pStyle w:val="Header"/>
      <w:rPr>
        <w:sz w:val="24"/>
        <w:szCs w:val="24"/>
      </w:rPr>
    </w:pPr>
    <w:r>
      <w:rPr>
        <w:sz w:val="24"/>
        <w:szCs w:val="24"/>
      </w:rPr>
      <w:t xml:space="preserve">Appendix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7CBEE" w14:textId="38B02D2E" w:rsidR="00B1148E" w:rsidRPr="00D839D1" w:rsidRDefault="00B1148E" w:rsidP="00D839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2C52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342D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4A8E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EA43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56F0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021E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65F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580BD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62FA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25CD2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1160"/>
    <w:multiLevelType w:val="multilevel"/>
    <w:tmpl w:val="2C0645D8"/>
    <w:styleLink w:val="NumbListBodyText"/>
    <w:lvl w:ilvl="0">
      <w:start w:val="1"/>
      <w:numFmt w:val="none"/>
      <w:pStyle w:val="BodyText1"/>
      <w:suff w:val="nothing"/>
      <w:lvlText w:val=""/>
      <w:lvlJc w:val="left"/>
      <w:pPr>
        <w:ind w:left="0" w:firstLine="0"/>
      </w:pPr>
      <w:rPr>
        <w:rFonts w:hint="default"/>
      </w:rPr>
    </w:lvl>
    <w:lvl w:ilvl="1">
      <w:start w:val="1"/>
      <w:numFmt w:val="none"/>
      <w:pStyle w:val="BodyText2"/>
      <w:suff w:val="nothing"/>
      <w:lvlText w:val=""/>
      <w:lvlJc w:val="left"/>
      <w:pPr>
        <w:ind w:left="851" w:firstLine="0"/>
      </w:pPr>
      <w:rPr>
        <w:rFonts w:hint="default"/>
      </w:rPr>
    </w:lvl>
    <w:lvl w:ilvl="2">
      <w:start w:val="1"/>
      <w:numFmt w:val="none"/>
      <w:pStyle w:val="BodyText3"/>
      <w:suff w:val="nothing"/>
      <w:lvlText w:val=""/>
      <w:lvlJc w:val="left"/>
      <w:pPr>
        <w:ind w:left="1701" w:firstLine="0"/>
      </w:pPr>
      <w:rPr>
        <w:rFonts w:hint="default"/>
      </w:rPr>
    </w:lvl>
    <w:lvl w:ilvl="3">
      <w:start w:val="1"/>
      <w:numFmt w:val="none"/>
      <w:pStyle w:val="BodyText4"/>
      <w:suff w:val="nothing"/>
      <w:lvlText w:val=""/>
      <w:lvlJc w:val="left"/>
      <w:pPr>
        <w:ind w:left="2552" w:firstLine="0"/>
      </w:pPr>
      <w:rPr>
        <w:rFonts w:hint="default"/>
      </w:rPr>
    </w:lvl>
    <w:lvl w:ilvl="4">
      <w:start w:val="1"/>
      <w:numFmt w:val="none"/>
      <w:pStyle w:val="BodyText5"/>
      <w:suff w:val="nothing"/>
      <w:lvlText w:val=""/>
      <w:lvlJc w:val="left"/>
      <w:pPr>
        <w:ind w:left="3402" w:firstLine="0"/>
      </w:pPr>
      <w:rPr>
        <w:rFonts w:hint="default"/>
      </w:rPr>
    </w:lvl>
    <w:lvl w:ilvl="5">
      <w:start w:val="1"/>
      <w:numFmt w:val="none"/>
      <w:pStyle w:val="BodyText6"/>
      <w:suff w:val="nothing"/>
      <w:lvlText w:val=""/>
      <w:lvlJc w:val="left"/>
      <w:pPr>
        <w:ind w:left="4253" w:firstLine="0"/>
      </w:pPr>
      <w:rPr>
        <w:rFonts w:hint="default"/>
      </w:rPr>
    </w:lvl>
    <w:lvl w:ilvl="6">
      <w:start w:val="1"/>
      <w:numFmt w:val="none"/>
      <w:suff w:val="nothing"/>
      <w:lvlText w:val=""/>
      <w:lvlJc w:val="left"/>
      <w:pPr>
        <w:ind w:left="2608" w:firstLine="0"/>
      </w:pPr>
      <w:rPr>
        <w:rFonts w:hint="default"/>
      </w:rPr>
    </w:lvl>
    <w:lvl w:ilvl="7">
      <w:start w:val="1"/>
      <w:numFmt w:val="none"/>
      <w:suff w:val="nothing"/>
      <w:lvlText w:val=""/>
      <w:lvlJc w:val="left"/>
      <w:pPr>
        <w:ind w:left="3062" w:firstLine="0"/>
      </w:pPr>
      <w:rPr>
        <w:rFonts w:hint="default"/>
      </w:rPr>
    </w:lvl>
    <w:lvl w:ilvl="8">
      <w:start w:val="1"/>
      <w:numFmt w:val="none"/>
      <w:suff w:val="nothing"/>
      <w:lvlText w:val=""/>
      <w:lvlJc w:val="left"/>
      <w:pPr>
        <w:ind w:left="3515" w:firstLine="0"/>
      </w:pPr>
      <w:rPr>
        <w:rFonts w:hint="default"/>
      </w:rPr>
    </w:lvl>
  </w:abstractNum>
  <w:abstractNum w:abstractNumId="11" w15:restartNumberingAfterBreak="0">
    <w:nsid w:val="017F0D54"/>
    <w:multiLevelType w:val="multilevel"/>
    <w:tmpl w:val="7F7ACB08"/>
    <w:styleLink w:val="NumbLstBullet"/>
    <w:lvl w:ilvl="0">
      <w:start w:val="1"/>
      <w:numFmt w:val="bullet"/>
      <w:pStyle w:val="Bullet1"/>
      <w:lvlText w:val=""/>
      <w:lvlJc w:val="left"/>
      <w:pPr>
        <w:tabs>
          <w:tab w:val="num" w:pos="851"/>
        </w:tabs>
        <w:ind w:left="851" w:hanging="851"/>
      </w:pPr>
      <w:rPr>
        <w:rFonts w:ascii="Wingdings" w:hAnsi="Wingdings" w:hint="default"/>
        <w:color w:val="3C3C3B"/>
      </w:rPr>
    </w:lvl>
    <w:lvl w:ilvl="1">
      <w:start w:val="1"/>
      <w:numFmt w:val="bullet"/>
      <w:pStyle w:val="Bullet2"/>
      <w:lvlText w:val="-"/>
      <w:lvlJc w:val="left"/>
      <w:pPr>
        <w:tabs>
          <w:tab w:val="num" w:pos="1701"/>
        </w:tabs>
        <w:ind w:left="1701" w:hanging="850"/>
      </w:pPr>
      <w:rPr>
        <w:rFonts w:ascii="Calibri" w:hAnsi="Calibri" w:hint="default"/>
        <w:color w:val="3C3C3B"/>
      </w:rPr>
    </w:lvl>
    <w:lvl w:ilvl="2">
      <w:start w:val="1"/>
      <w:numFmt w:val="none"/>
      <w:suff w:val="nothing"/>
      <w:lvlText w:val=""/>
      <w:lvlJc w:val="left"/>
      <w:pPr>
        <w:ind w:left="1701"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2" w15:restartNumberingAfterBreak="0">
    <w:nsid w:val="01B22BFC"/>
    <w:multiLevelType w:val="multilevel"/>
    <w:tmpl w:val="11146EAE"/>
    <w:styleLink w:val="NumbLstTables"/>
    <w:lvl w:ilvl="0">
      <w:start w:val="1"/>
      <w:numFmt w:val="lowerLetter"/>
      <w:pStyle w:val="TableList11"/>
      <w:lvlText w:val="(%1)"/>
      <w:lvlJc w:val="left"/>
      <w:pPr>
        <w:tabs>
          <w:tab w:val="num" w:pos="1701"/>
        </w:tabs>
        <w:ind w:left="1701" w:hanging="850"/>
      </w:pPr>
      <w:rPr>
        <w:rFonts w:hint="default"/>
      </w:rPr>
    </w:lvl>
    <w:lvl w:ilvl="1">
      <w:start w:val="1"/>
      <w:numFmt w:val="lowerRoman"/>
      <w:pStyle w:val="Tablesublist1"/>
      <w:lvlText w:val="(%2)"/>
      <w:lvlJc w:val="left"/>
      <w:pPr>
        <w:tabs>
          <w:tab w:val="num" w:pos="2268"/>
        </w:tabs>
        <w:ind w:left="2268" w:hanging="567"/>
      </w:pPr>
      <w:rPr>
        <w:rFonts w:hint="default"/>
      </w:rPr>
    </w:lvl>
    <w:lvl w:ilvl="2">
      <w:start w:val="1"/>
      <w:numFmt w:val="none"/>
      <w:suff w:val="nothing"/>
      <w:lvlText w:val=""/>
      <w:lvlJc w:val="left"/>
      <w:pPr>
        <w:ind w:left="2268" w:firstLine="0"/>
      </w:pPr>
      <w:rPr>
        <w:rFonts w:hint="default"/>
      </w:rPr>
    </w:lvl>
    <w:lvl w:ilvl="3">
      <w:start w:val="1"/>
      <w:numFmt w:val="none"/>
      <w:suff w:val="nothing"/>
      <w:lvlText w:val=""/>
      <w:lvlJc w:val="left"/>
      <w:pPr>
        <w:ind w:left="2268"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suff w:val="nothing"/>
      <w:lvlText w:val=""/>
      <w:lvlJc w:val="left"/>
      <w:pPr>
        <w:ind w:left="2268"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268" w:firstLine="0"/>
      </w:pPr>
      <w:rPr>
        <w:rFonts w:hint="default"/>
      </w:rPr>
    </w:lvl>
  </w:abstractNum>
  <w:abstractNum w:abstractNumId="13" w15:restartNumberingAfterBreak="0">
    <w:nsid w:val="083E6C4B"/>
    <w:multiLevelType w:val="multilevel"/>
    <w:tmpl w:val="552AA824"/>
    <w:styleLink w:val="NumbListKHPart"/>
    <w:lvl w:ilvl="0">
      <w:start w:val="1"/>
      <w:numFmt w:val="decimal"/>
      <w:pStyle w:val="LabelPartHeading"/>
      <w:lvlText w:val="Part (%1)"/>
      <w:lvlJc w:val="left"/>
      <w:pPr>
        <w:tabs>
          <w:tab w:val="num" w:pos="1077"/>
        </w:tabs>
        <w:ind w:left="0" w:firstLine="0"/>
      </w:pPr>
      <w:rPr>
        <w:rFonts w:hint="default"/>
      </w:rPr>
    </w:lvl>
    <w:lvl w:ilvl="1">
      <w:start w:val="1"/>
      <w:numFmt w:val="none"/>
      <w:suff w:val="nothing"/>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98901C5"/>
    <w:multiLevelType w:val="multilevel"/>
    <w:tmpl w:val="46628472"/>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B53212F"/>
    <w:multiLevelType w:val="hybridMultilevel"/>
    <w:tmpl w:val="93E05B7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6" w15:restartNumberingAfterBreak="0">
    <w:nsid w:val="0BB966BE"/>
    <w:multiLevelType w:val="multilevel"/>
    <w:tmpl w:val="15804ED0"/>
    <w:numStyleLink w:val="NumbListSections"/>
  </w:abstractNum>
  <w:abstractNum w:abstractNumId="17" w15:restartNumberingAfterBreak="0">
    <w:nsid w:val="12C07462"/>
    <w:multiLevelType w:val="multilevel"/>
    <w:tmpl w:val="250207A6"/>
    <w:lvl w:ilvl="0">
      <w:start w:val="1"/>
      <w:numFmt w:val="lowerLetter"/>
      <w:lvlText w:val="(%1)"/>
      <w:lvlJc w:val="left"/>
      <w:pPr>
        <w:tabs>
          <w:tab w:val="left" w:pos="57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BD7F57"/>
    <w:multiLevelType w:val="multilevel"/>
    <w:tmpl w:val="F8BAB292"/>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B24199"/>
    <w:multiLevelType w:val="multilevel"/>
    <w:tmpl w:val="E460CD5E"/>
    <w:numStyleLink w:val="NumbListIntro"/>
  </w:abstractNum>
  <w:abstractNum w:abstractNumId="20" w15:restartNumberingAfterBreak="0">
    <w:nsid w:val="1D5E455B"/>
    <w:multiLevelType w:val="hybridMultilevel"/>
    <w:tmpl w:val="F8C2B788"/>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1" w15:restartNumberingAfterBreak="0">
    <w:nsid w:val="1D7C5CAB"/>
    <w:multiLevelType w:val="multilevel"/>
    <w:tmpl w:val="A5B0F8EC"/>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4523ED"/>
    <w:multiLevelType w:val="multilevel"/>
    <w:tmpl w:val="F1ACE8AC"/>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815526"/>
    <w:multiLevelType w:val="multilevel"/>
    <w:tmpl w:val="0FA8180A"/>
    <w:styleLink w:val="NumbLstAlpha"/>
    <w:lvl w:ilvl="0">
      <w:start w:val="1"/>
      <w:numFmt w:val="lowerLetter"/>
      <w:pStyle w:val="NumLista"/>
      <w:lvlText w:val="(%1)"/>
      <w:lvlJc w:val="left"/>
      <w:pPr>
        <w:tabs>
          <w:tab w:val="num" w:pos="851"/>
        </w:tabs>
        <w:ind w:left="851" w:hanging="851"/>
      </w:pPr>
      <w:rPr>
        <w:rFonts w:hint="default"/>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4" w15:restartNumberingAfterBreak="0">
    <w:nsid w:val="25CD5626"/>
    <w:multiLevelType w:val="multilevel"/>
    <w:tmpl w:val="88C44258"/>
    <w:styleLink w:val="NumbListKHLabel"/>
    <w:lvl w:ilvl="0">
      <w:start w:val="1"/>
      <w:numFmt w:val="decimal"/>
      <w:pStyle w:val="Label1"/>
      <w:lvlText w:val="%1."/>
      <w:lvlJc w:val="left"/>
      <w:pPr>
        <w:tabs>
          <w:tab w:val="num" w:pos="851"/>
        </w:tabs>
        <w:ind w:left="851" w:hanging="851"/>
      </w:pPr>
      <w:rPr>
        <w:rFonts w:hint="default"/>
      </w:rPr>
    </w:lvl>
    <w:lvl w:ilvl="1">
      <w:start w:val="1"/>
      <w:numFmt w:val="decimal"/>
      <w:pStyle w:val="Label11"/>
      <w:lvlText w:val="%1.%2"/>
      <w:lvlJc w:val="left"/>
      <w:pPr>
        <w:tabs>
          <w:tab w:val="num" w:pos="851"/>
        </w:tabs>
        <w:ind w:left="851" w:hanging="851"/>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5" w15:restartNumberingAfterBreak="0">
    <w:nsid w:val="27D31500"/>
    <w:multiLevelType w:val="multilevel"/>
    <w:tmpl w:val="E460CD5E"/>
    <w:styleLink w:val="NumbListIntro"/>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tabs>
          <w:tab w:val="num" w:pos="851"/>
        </w:tabs>
        <w:ind w:left="851" w:hanging="851"/>
      </w:pPr>
      <w:rPr>
        <w:rFonts w:hint="default"/>
      </w:rPr>
    </w:lvl>
    <w:lvl w:ilvl="2">
      <w:start w:val="1"/>
      <w:numFmt w:val="decimal"/>
      <w:pStyle w:val="Parties2"/>
      <w:lvlText w:val="(%2.%3)"/>
      <w:lvlJc w:val="left"/>
      <w:pPr>
        <w:tabs>
          <w:tab w:val="num" w:pos="1701"/>
        </w:tabs>
        <w:ind w:left="1701" w:hanging="850"/>
      </w:pPr>
      <w:rPr>
        <w:rFonts w:hint="default"/>
      </w:rPr>
    </w:lvl>
    <w:lvl w:ilvl="3">
      <w:start w:val="1"/>
      <w:numFmt w:val="upperLetter"/>
      <w:lvlRestart w:val="1"/>
      <w:pStyle w:val="Background1"/>
      <w:lvlText w:val="(%4)"/>
      <w:lvlJc w:val="left"/>
      <w:pPr>
        <w:tabs>
          <w:tab w:val="num" w:pos="851"/>
        </w:tabs>
        <w:ind w:left="851" w:hanging="851"/>
      </w:pPr>
      <w:rPr>
        <w:rFonts w:hint="default"/>
      </w:rPr>
    </w:lvl>
    <w:lvl w:ilvl="4">
      <w:start w:val="1"/>
      <w:numFmt w:val="decimal"/>
      <w:pStyle w:val="Background2"/>
      <w:lvlText w:val="(%4.%5)"/>
      <w:lvlJc w:val="left"/>
      <w:pPr>
        <w:tabs>
          <w:tab w:val="num" w:pos="1701"/>
        </w:tabs>
        <w:ind w:left="1701" w:hanging="85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26" w15:restartNumberingAfterBreak="0">
    <w:nsid w:val="2CCC5389"/>
    <w:multiLevelType w:val="multilevel"/>
    <w:tmpl w:val="372AD8EE"/>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D2A5BDC"/>
    <w:multiLevelType w:val="multilevel"/>
    <w:tmpl w:val="6C568346"/>
    <w:styleLink w:val="NumbListKHA"/>
    <w:lvl w:ilvl="0">
      <w:start w:val="1"/>
      <w:numFmt w:val="upperLetter"/>
      <w:pStyle w:val="KHA"/>
      <w:lvlText w:val="%1."/>
      <w:lvlJc w:val="left"/>
      <w:pPr>
        <w:tabs>
          <w:tab w:val="num" w:pos="851"/>
        </w:tabs>
        <w:ind w:left="851" w:hanging="851"/>
      </w:pPr>
      <w:rPr>
        <w:rFonts w:hint="default"/>
      </w:rPr>
    </w:lvl>
    <w:lvl w:ilvl="1">
      <w:start w:val="1"/>
      <w:numFmt w:val="decimal"/>
      <w:pStyle w:val="KHA1"/>
      <w:lvlText w:val="%1.%2"/>
      <w:lvlJc w:val="left"/>
      <w:pPr>
        <w:tabs>
          <w:tab w:val="num" w:pos="851"/>
        </w:tabs>
        <w:ind w:left="851" w:hanging="851"/>
      </w:pPr>
      <w:rPr>
        <w:rFonts w:hint="default"/>
      </w:rPr>
    </w:lvl>
    <w:lvl w:ilvl="2">
      <w:start w:val="1"/>
      <w:numFmt w:val="lowerLetter"/>
      <w:pStyle w:val="KHa0"/>
      <w:lvlText w:val="(%3)"/>
      <w:lvlJc w:val="left"/>
      <w:pPr>
        <w:tabs>
          <w:tab w:val="num" w:pos="1701"/>
        </w:tabs>
        <w:ind w:left="1701" w:hanging="850"/>
      </w:pPr>
      <w:rPr>
        <w:rFonts w:hint="default"/>
      </w:rPr>
    </w:lvl>
    <w:lvl w:ilvl="3">
      <w:start w:val="1"/>
      <w:numFmt w:val="lowerRoman"/>
      <w:pStyle w:val="KHi"/>
      <w:lvlText w:val="(%4)"/>
      <w:lvlJc w:val="left"/>
      <w:pPr>
        <w:tabs>
          <w:tab w:val="num" w:pos="2552"/>
        </w:tabs>
        <w:ind w:left="2552" w:hanging="851"/>
      </w:pPr>
      <w:rPr>
        <w:rFonts w:hint="default"/>
      </w:rPr>
    </w:lvl>
    <w:lvl w:ilvl="4">
      <w:start w:val="1"/>
      <w:numFmt w:val="none"/>
      <w:suff w:val="nothing"/>
      <w:lvlText w:val=""/>
      <w:lvlJc w:val="left"/>
      <w:pPr>
        <w:ind w:left="2552" w:firstLine="0"/>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28" w15:restartNumberingAfterBreak="0">
    <w:nsid w:val="2DA9641B"/>
    <w:multiLevelType w:val="multilevel"/>
    <w:tmpl w:val="5C7EE776"/>
    <w:lvl w:ilvl="0">
      <w:start w:val="1"/>
      <w:numFmt w:val="lowerLetter"/>
      <w:lvlText w:val="(%1)"/>
      <w:lvlJc w:val="left"/>
      <w:pPr>
        <w:tabs>
          <w:tab w:val="left" w:pos="79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9C326E"/>
    <w:multiLevelType w:val="multilevel"/>
    <w:tmpl w:val="3060548A"/>
    <w:styleLink w:val="NumbListSchedules"/>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decimal"/>
      <w:pStyle w:val="Sch1Number"/>
      <w:lvlText w:val="%3"/>
      <w:lvlJc w:val="left"/>
      <w:pPr>
        <w:tabs>
          <w:tab w:val="num" w:pos="851"/>
        </w:tabs>
        <w:ind w:left="851" w:hanging="851"/>
      </w:pPr>
      <w:rPr>
        <w:rFonts w:hint="default"/>
      </w:rPr>
    </w:lvl>
    <w:lvl w:ilvl="3">
      <w:start w:val="1"/>
      <w:numFmt w:val="decimal"/>
      <w:pStyle w:val="Sch2Number"/>
      <w:lvlText w:val="%3.%4"/>
      <w:lvlJc w:val="left"/>
      <w:pPr>
        <w:tabs>
          <w:tab w:val="num" w:pos="851"/>
        </w:tabs>
        <w:ind w:left="851" w:hanging="851"/>
      </w:pPr>
      <w:rPr>
        <w:rFonts w:hint="default"/>
      </w:rPr>
    </w:lvl>
    <w:lvl w:ilvl="4">
      <w:start w:val="1"/>
      <w:numFmt w:val="decimal"/>
      <w:pStyle w:val="Sch3Number"/>
      <w:lvlText w:val="%3.%4.%5"/>
      <w:lvlJc w:val="left"/>
      <w:pPr>
        <w:tabs>
          <w:tab w:val="num" w:pos="1701"/>
        </w:tabs>
        <w:ind w:left="1701" w:hanging="850"/>
      </w:pPr>
      <w:rPr>
        <w:rFonts w:hint="default"/>
      </w:rPr>
    </w:lvl>
    <w:lvl w:ilvl="5">
      <w:start w:val="1"/>
      <w:numFmt w:val="lowerLetter"/>
      <w:pStyle w:val="Sch4Number"/>
      <w:lvlText w:val="(%6)"/>
      <w:lvlJc w:val="left"/>
      <w:pPr>
        <w:tabs>
          <w:tab w:val="num" w:pos="2552"/>
        </w:tabs>
        <w:ind w:left="2552" w:hanging="851"/>
      </w:pPr>
      <w:rPr>
        <w:rFonts w:hint="default"/>
      </w:rPr>
    </w:lvl>
    <w:lvl w:ilvl="6">
      <w:start w:val="1"/>
      <w:numFmt w:val="lowerRoman"/>
      <w:pStyle w:val="Sch5Number"/>
      <w:lvlText w:val="(%7)"/>
      <w:lvlJc w:val="left"/>
      <w:pPr>
        <w:tabs>
          <w:tab w:val="num" w:pos="3402"/>
        </w:tabs>
        <w:ind w:left="3402" w:hanging="850"/>
      </w:pPr>
      <w:rPr>
        <w:rFonts w:hint="default"/>
      </w:rPr>
    </w:lvl>
    <w:lvl w:ilvl="7">
      <w:start w:val="1"/>
      <w:numFmt w:val="upperLetter"/>
      <w:pStyle w:val="Sch6Number"/>
      <w:lvlText w:val="(%8)"/>
      <w:lvlJc w:val="left"/>
      <w:pPr>
        <w:tabs>
          <w:tab w:val="num" w:pos="4253"/>
        </w:tabs>
        <w:ind w:left="4253" w:hanging="851"/>
      </w:pPr>
      <w:rPr>
        <w:rFonts w:hint="default"/>
      </w:rPr>
    </w:lvl>
    <w:lvl w:ilvl="8">
      <w:start w:val="1"/>
      <w:numFmt w:val="none"/>
      <w:suff w:val="nothing"/>
      <w:lvlText w:val=""/>
      <w:lvlJc w:val="left"/>
      <w:pPr>
        <w:ind w:left="2948" w:firstLine="0"/>
      </w:pPr>
      <w:rPr>
        <w:rFonts w:hint="default"/>
      </w:rPr>
    </w:lvl>
  </w:abstractNum>
  <w:abstractNum w:abstractNumId="30" w15:restartNumberingAfterBreak="0">
    <w:nsid w:val="35B50D76"/>
    <w:multiLevelType w:val="multilevel"/>
    <w:tmpl w:val="B21A0C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366E69D5"/>
    <w:multiLevelType w:val="hybridMultilevel"/>
    <w:tmpl w:val="A636D8A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2" w15:restartNumberingAfterBreak="0">
    <w:nsid w:val="3C59562F"/>
    <w:multiLevelType w:val="multilevel"/>
    <w:tmpl w:val="7F7ACB08"/>
    <w:numStyleLink w:val="NumbLstBullet"/>
  </w:abstractNum>
  <w:abstractNum w:abstractNumId="33" w15:restartNumberingAfterBreak="0">
    <w:nsid w:val="3FF717AE"/>
    <w:multiLevelType w:val="multilevel"/>
    <w:tmpl w:val="5C106A04"/>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C9205C"/>
    <w:multiLevelType w:val="multilevel"/>
    <w:tmpl w:val="6C568346"/>
    <w:numStyleLink w:val="NumbListKHA"/>
  </w:abstractNum>
  <w:abstractNum w:abstractNumId="35" w15:restartNumberingAfterBreak="0">
    <w:nsid w:val="41F9228A"/>
    <w:multiLevelType w:val="multilevel"/>
    <w:tmpl w:val="BF0E1E16"/>
    <w:styleLink w:val="NumbListBackgrounds"/>
    <w:lvl w:ilvl="0">
      <w:start w:val="1"/>
      <w:numFmt w:val="upperLetter"/>
      <w:lvlText w:val="(%1)"/>
      <w:lvlJc w:val="left"/>
      <w:pPr>
        <w:tabs>
          <w:tab w:val="num" w:pos="680"/>
        </w:tabs>
        <w:ind w:left="680" w:hanging="680"/>
      </w:pPr>
      <w:rPr>
        <w:rFonts w:hint="default"/>
      </w:rPr>
    </w:lvl>
    <w:lvl w:ilvl="1">
      <w:start w:val="1"/>
      <w:numFmt w:val="decimal"/>
      <w:lvlText w:val="(%1.%2)"/>
      <w:lvlJc w:val="left"/>
      <w:pPr>
        <w:tabs>
          <w:tab w:val="num" w:pos="1588"/>
        </w:tabs>
        <w:ind w:left="1588" w:hanging="908"/>
      </w:pPr>
      <w:rPr>
        <w:rFonts w:hint="default"/>
      </w:rPr>
    </w:lvl>
    <w:lvl w:ilvl="2">
      <w:start w:val="1"/>
      <w:numFmt w:val="none"/>
      <w:lvlText w:val=""/>
      <w:lvlJc w:val="left"/>
      <w:pPr>
        <w:tabs>
          <w:tab w:val="num" w:pos="1247"/>
        </w:tabs>
        <w:ind w:left="1247" w:firstLine="0"/>
      </w:pPr>
      <w:rPr>
        <w:rFonts w:hint="default"/>
      </w:rPr>
    </w:lvl>
    <w:lvl w:ilvl="3">
      <w:start w:val="1"/>
      <w:numFmt w:val="none"/>
      <w:lvlText w:val=""/>
      <w:lvlJc w:val="left"/>
      <w:pPr>
        <w:tabs>
          <w:tab w:val="num" w:pos="1247"/>
        </w:tabs>
        <w:ind w:left="1247" w:firstLine="0"/>
      </w:pPr>
      <w:rPr>
        <w:rFonts w:hint="default"/>
      </w:rPr>
    </w:lvl>
    <w:lvl w:ilvl="4">
      <w:start w:val="1"/>
      <w:numFmt w:val="none"/>
      <w:lvlText w:val=""/>
      <w:lvlJc w:val="left"/>
      <w:pPr>
        <w:tabs>
          <w:tab w:val="num" w:pos="1247"/>
        </w:tabs>
        <w:ind w:left="1247" w:firstLine="0"/>
      </w:pPr>
      <w:rPr>
        <w:rFonts w:hint="default"/>
      </w:rPr>
    </w:lvl>
    <w:lvl w:ilvl="5">
      <w:start w:val="1"/>
      <w:numFmt w:val="none"/>
      <w:lvlText w:val=""/>
      <w:lvlJc w:val="left"/>
      <w:pPr>
        <w:tabs>
          <w:tab w:val="num" w:pos="1247"/>
        </w:tabs>
        <w:ind w:left="1247" w:firstLine="0"/>
      </w:pPr>
      <w:rPr>
        <w:rFonts w:hint="default"/>
      </w:rPr>
    </w:lvl>
    <w:lvl w:ilvl="6">
      <w:start w:val="1"/>
      <w:numFmt w:val="none"/>
      <w:lvlText w:val=""/>
      <w:lvlJc w:val="left"/>
      <w:pPr>
        <w:tabs>
          <w:tab w:val="num" w:pos="1247"/>
        </w:tabs>
        <w:ind w:left="1247" w:firstLine="0"/>
      </w:pPr>
      <w:rPr>
        <w:rFonts w:hint="default"/>
      </w:rPr>
    </w:lvl>
    <w:lvl w:ilvl="7">
      <w:start w:val="1"/>
      <w:numFmt w:val="none"/>
      <w:lvlText w:val=""/>
      <w:lvlJc w:val="left"/>
      <w:pPr>
        <w:tabs>
          <w:tab w:val="num" w:pos="1247"/>
        </w:tabs>
        <w:ind w:left="1247" w:firstLine="0"/>
      </w:pPr>
      <w:rPr>
        <w:rFonts w:hint="default"/>
      </w:rPr>
    </w:lvl>
    <w:lvl w:ilvl="8">
      <w:start w:val="1"/>
      <w:numFmt w:val="none"/>
      <w:lvlText w:val=""/>
      <w:lvlJc w:val="left"/>
      <w:pPr>
        <w:tabs>
          <w:tab w:val="num" w:pos="1247"/>
        </w:tabs>
        <w:ind w:left="1247" w:firstLine="0"/>
      </w:pPr>
      <w:rPr>
        <w:rFonts w:hint="default"/>
      </w:rPr>
    </w:lvl>
  </w:abstractNum>
  <w:abstractNum w:abstractNumId="36" w15:restartNumberingAfterBreak="0">
    <w:nsid w:val="44052AD9"/>
    <w:multiLevelType w:val="multilevel"/>
    <w:tmpl w:val="15804ED0"/>
    <w:styleLink w:val="NumbListSections"/>
    <w:lvl w:ilvl="0">
      <w:start w:val="1"/>
      <w:numFmt w:val="decimal"/>
      <w:pStyle w:val="NumList1"/>
      <w:lvlText w:val="%1."/>
      <w:lvlJc w:val="left"/>
      <w:pPr>
        <w:tabs>
          <w:tab w:val="num" w:pos="851"/>
        </w:tabs>
        <w:ind w:left="851" w:hanging="851"/>
      </w:pPr>
      <w:rPr>
        <w:rFonts w:hint="default"/>
      </w:rPr>
    </w:lvl>
    <w:lvl w:ilvl="1">
      <w:start w:val="1"/>
      <w:numFmt w:val="none"/>
      <w:lvlRestart w:val="0"/>
      <w:lvlText w:val=""/>
      <w:lvlJc w:val="left"/>
      <w:pPr>
        <w:tabs>
          <w:tab w:val="num" w:pos="907"/>
        </w:tabs>
        <w:ind w:left="907" w:hanging="907"/>
      </w:pPr>
      <w:rPr>
        <w:rFonts w:hint="default"/>
      </w:rPr>
    </w:lvl>
    <w:lvl w:ilvl="2">
      <w:start w:val="1"/>
      <w:numFmt w:val="none"/>
      <w:lvlText w:val=""/>
      <w:lvlJc w:val="left"/>
      <w:pPr>
        <w:tabs>
          <w:tab w:val="num" w:pos="794"/>
        </w:tabs>
        <w:ind w:left="794" w:firstLine="0"/>
      </w:pPr>
      <w:rPr>
        <w:rFonts w:hint="default"/>
      </w:rPr>
    </w:lvl>
    <w:lvl w:ilvl="3">
      <w:start w:val="1"/>
      <w:numFmt w:val="none"/>
      <w:lvlText w:val=""/>
      <w:lvlJc w:val="left"/>
      <w:pPr>
        <w:tabs>
          <w:tab w:val="num" w:pos="794"/>
        </w:tabs>
        <w:ind w:left="794" w:firstLine="0"/>
      </w:pPr>
      <w:rPr>
        <w:rFonts w:hint="default"/>
      </w:rPr>
    </w:lvl>
    <w:lvl w:ilvl="4">
      <w:start w:val="1"/>
      <w:numFmt w:val="none"/>
      <w:lvlText w:val=""/>
      <w:lvlJc w:val="left"/>
      <w:pPr>
        <w:tabs>
          <w:tab w:val="num" w:pos="794"/>
        </w:tabs>
        <w:ind w:left="794" w:firstLine="0"/>
      </w:pPr>
      <w:rPr>
        <w:rFonts w:hint="default"/>
      </w:rPr>
    </w:lvl>
    <w:lvl w:ilvl="5">
      <w:start w:val="1"/>
      <w:numFmt w:val="none"/>
      <w:lvlText w:val=""/>
      <w:lvlJc w:val="left"/>
      <w:pPr>
        <w:tabs>
          <w:tab w:val="num" w:pos="794"/>
        </w:tabs>
        <w:ind w:left="794" w:firstLine="0"/>
      </w:pPr>
      <w:rPr>
        <w:rFonts w:hint="default"/>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794"/>
        </w:tabs>
        <w:ind w:left="794" w:firstLine="0"/>
      </w:pPr>
      <w:rPr>
        <w:rFonts w:hint="default"/>
      </w:rPr>
    </w:lvl>
    <w:lvl w:ilvl="8">
      <w:start w:val="1"/>
      <w:numFmt w:val="none"/>
      <w:lvlText w:val=""/>
      <w:lvlJc w:val="left"/>
      <w:pPr>
        <w:tabs>
          <w:tab w:val="num" w:pos="794"/>
        </w:tabs>
        <w:ind w:left="794" w:firstLine="0"/>
      </w:pPr>
      <w:rPr>
        <w:rFonts w:hint="default"/>
      </w:rPr>
    </w:lvl>
  </w:abstractNum>
  <w:abstractNum w:abstractNumId="37" w15:restartNumberingAfterBreak="0">
    <w:nsid w:val="4B9737E8"/>
    <w:multiLevelType w:val="multilevel"/>
    <w:tmpl w:val="FC0E6A2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D3D6367"/>
    <w:multiLevelType w:val="multilevel"/>
    <w:tmpl w:val="555C3AE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236D3C"/>
    <w:multiLevelType w:val="multilevel"/>
    <w:tmpl w:val="69543D28"/>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25"/>
        </w:tabs>
        <w:ind w:left="425" w:hanging="425"/>
      </w:pPr>
      <w:rPr>
        <w:rFonts w:hint="default"/>
      </w:rPr>
    </w:lvl>
    <w:lvl w:ilvl="2">
      <w:start w:val="1"/>
      <w:numFmt w:val="lowerRoman"/>
      <w:pStyle w:val="Definition2"/>
      <w:lvlText w:val="(%3)"/>
      <w:lvlJc w:val="left"/>
      <w:pPr>
        <w:tabs>
          <w:tab w:val="num" w:pos="851"/>
        </w:tabs>
        <w:ind w:left="851" w:hanging="426"/>
      </w:pPr>
      <w:rPr>
        <w:rFonts w:hint="default"/>
      </w:rPr>
    </w:lvl>
    <w:lvl w:ilvl="3">
      <w:start w:val="1"/>
      <w:numFmt w:val="upperLetter"/>
      <w:pStyle w:val="Definition3"/>
      <w:lvlText w:val="(%4)"/>
      <w:lvlJc w:val="left"/>
      <w:pPr>
        <w:tabs>
          <w:tab w:val="num" w:pos="1276"/>
        </w:tabs>
        <w:ind w:left="1276" w:hanging="425"/>
      </w:pPr>
      <w:rPr>
        <w:rFonts w:hint="default"/>
      </w:rPr>
    </w:lvl>
    <w:lvl w:ilvl="4">
      <w:start w:val="1"/>
      <w:numFmt w:val="decimal"/>
      <w:pStyle w:val="Definition4"/>
      <w:lvlText w:val="(%5)"/>
      <w:lvlJc w:val="left"/>
      <w:pPr>
        <w:tabs>
          <w:tab w:val="num" w:pos="1701"/>
        </w:tabs>
        <w:ind w:left="1701" w:hanging="425"/>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40" w15:restartNumberingAfterBreak="0">
    <w:nsid w:val="530D62AD"/>
    <w:multiLevelType w:val="multilevel"/>
    <w:tmpl w:val="9CF26ADE"/>
    <w:lvl w:ilvl="0">
      <w:start w:val="1"/>
      <w:numFmt w:val="bullet"/>
      <w:lvlText w:val=""/>
      <w:lvlJc w:val="left"/>
      <w:pPr>
        <w:tabs>
          <w:tab w:val="left" w:pos="288"/>
        </w:tabs>
      </w:pPr>
      <w:rPr>
        <w:rFonts w:ascii="Symbol" w:hAnsi="Symbol" w:hint="default"/>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3AF17F2"/>
    <w:multiLevelType w:val="multilevel"/>
    <w:tmpl w:val="731A401A"/>
    <w:numStyleLink w:val="NumbListLegal"/>
  </w:abstractNum>
  <w:abstractNum w:abstractNumId="42" w15:restartNumberingAfterBreak="0">
    <w:nsid w:val="59763FC0"/>
    <w:multiLevelType w:val="multilevel"/>
    <w:tmpl w:val="3060548A"/>
    <w:numStyleLink w:val="NumbListSchedules"/>
  </w:abstractNum>
  <w:abstractNum w:abstractNumId="43" w15:restartNumberingAfterBreak="0">
    <w:nsid w:val="5F3653C9"/>
    <w:multiLevelType w:val="multilevel"/>
    <w:tmpl w:val="17CC550C"/>
    <w:styleLink w:val="NumbLstAppendix"/>
    <w:lvl w:ilvl="0">
      <w:start w:val="1"/>
      <w:numFmt w:val="decimal"/>
      <w:pStyle w:val="Appendix"/>
      <w:lvlText w:val="APPENDIX %1:"/>
      <w:lvlJc w:val="left"/>
      <w:pPr>
        <w:tabs>
          <w:tab w:val="num" w:pos="1361"/>
        </w:tabs>
        <w:ind w:left="1361" w:hanging="1361"/>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2FE7C7C"/>
    <w:multiLevelType w:val="multilevel"/>
    <w:tmpl w:val="D50CD616"/>
    <w:lvl w:ilvl="0">
      <w:start w:val="1"/>
      <w:numFmt w:val="lowerLetter"/>
      <w:lvlText w:val="(%1)"/>
      <w:lvlJc w:val="left"/>
      <w:pPr>
        <w:tabs>
          <w:tab w:val="left" w:pos="792"/>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552"/>
        </w:tabs>
        <w:ind w:left="2552" w:hanging="851"/>
      </w:pPr>
      <w:rPr>
        <w:rFonts w:hint="default"/>
      </w:rPr>
    </w:lvl>
    <w:lvl w:ilvl="4">
      <w:start w:val="1"/>
      <w:numFmt w:val="lowerRoman"/>
      <w:pStyle w:val="Level5Number"/>
      <w:lvlText w:val="(%5)"/>
      <w:lvlJc w:val="left"/>
      <w:pPr>
        <w:tabs>
          <w:tab w:val="num" w:pos="3402"/>
        </w:tabs>
        <w:ind w:left="3402" w:hanging="850"/>
      </w:pPr>
      <w:rPr>
        <w:rFonts w:hint="default"/>
      </w:rPr>
    </w:lvl>
    <w:lvl w:ilvl="5">
      <w:start w:val="1"/>
      <w:numFmt w:val="upperLetter"/>
      <w:pStyle w:val="Level6Number"/>
      <w:lvlText w:val="(%6)"/>
      <w:lvlJc w:val="left"/>
      <w:pPr>
        <w:tabs>
          <w:tab w:val="num" w:pos="4253"/>
        </w:tabs>
        <w:ind w:left="4253" w:hanging="851"/>
      </w:pPr>
      <w:rPr>
        <w:rFonts w:hint="default"/>
      </w:rPr>
    </w:lvl>
    <w:lvl w:ilvl="6">
      <w:start w:val="1"/>
      <w:numFmt w:val="upperRoman"/>
      <w:pStyle w:val="Level7Number"/>
      <w:lvlText w:val="(%7)"/>
      <w:lvlJc w:val="left"/>
      <w:pPr>
        <w:tabs>
          <w:tab w:val="num" w:pos="5103"/>
        </w:tabs>
        <w:ind w:left="5103" w:hanging="850"/>
      </w:pPr>
      <w:rPr>
        <w:rFonts w:hint="default"/>
      </w:rPr>
    </w:lvl>
    <w:lvl w:ilvl="7">
      <w:start w:val="1"/>
      <w:numFmt w:val="decimal"/>
      <w:pStyle w:val="Level8Number"/>
      <w:lvlText w:val="(%8)"/>
      <w:lvlJc w:val="left"/>
      <w:pPr>
        <w:tabs>
          <w:tab w:val="num" w:pos="5954"/>
        </w:tabs>
        <w:ind w:left="5954" w:hanging="851"/>
      </w:pPr>
      <w:rPr>
        <w:rFonts w:hint="default"/>
      </w:rPr>
    </w:lvl>
    <w:lvl w:ilvl="8">
      <w:start w:val="1"/>
      <w:numFmt w:val="ordinal"/>
      <w:pStyle w:val="Level9Number"/>
      <w:lvlText w:val="(%9.)"/>
      <w:lvlJc w:val="left"/>
      <w:pPr>
        <w:tabs>
          <w:tab w:val="num" w:pos="6804"/>
        </w:tabs>
        <w:ind w:left="6804" w:hanging="850"/>
      </w:pPr>
      <w:rPr>
        <w:rFonts w:hint="default"/>
      </w:rPr>
    </w:lvl>
  </w:abstractNum>
  <w:abstractNum w:abstractNumId="46" w15:restartNumberingAfterBreak="0">
    <w:nsid w:val="66B617C6"/>
    <w:multiLevelType w:val="multilevel"/>
    <w:tmpl w:val="E1CAA158"/>
    <w:styleLink w:val="NumbListLandReg"/>
    <w:lvl w:ilvl="0">
      <w:start w:val="13"/>
      <w:numFmt w:val="decimal"/>
      <w:pStyle w:val="LandReg1"/>
      <w:lvlText w:val="%1"/>
      <w:lvlJc w:val="left"/>
      <w:pPr>
        <w:tabs>
          <w:tab w:val="num" w:pos="851"/>
        </w:tabs>
        <w:ind w:left="851" w:hanging="851"/>
      </w:pPr>
      <w:rPr>
        <w:rFonts w:hint="default"/>
      </w:rPr>
    </w:lvl>
    <w:lvl w:ilvl="1">
      <w:start w:val="1"/>
      <w:numFmt w:val="decimal"/>
      <w:pStyle w:val="LandReg11"/>
      <w:lvlText w:val="%1.%2"/>
      <w:lvlJc w:val="left"/>
      <w:pPr>
        <w:tabs>
          <w:tab w:val="num" w:pos="851"/>
        </w:tabs>
        <w:ind w:left="851" w:hanging="851"/>
      </w:pPr>
      <w:rPr>
        <w:rFonts w:hint="default"/>
      </w:rPr>
    </w:lvl>
    <w:lvl w:ilvl="2">
      <w:start w:val="1"/>
      <w:numFmt w:val="decimal"/>
      <w:pStyle w:val="LandReg111"/>
      <w:lvlText w:val="%1.%2.%3"/>
      <w:lvlJc w:val="left"/>
      <w:pPr>
        <w:tabs>
          <w:tab w:val="num" w:pos="851"/>
        </w:tabs>
        <w:ind w:left="851" w:hanging="851"/>
      </w:pPr>
      <w:rPr>
        <w:rFonts w:hint="default"/>
      </w:rPr>
    </w:lvl>
    <w:lvl w:ilvl="3">
      <w:start w:val="1"/>
      <w:numFmt w:val="lowerLetter"/>
      <w:pStyle w:val="LandReg111a"/>
      <w:lvlText w:val="(%4)"/>
      <w:lvlJc w:val="left"/>
      <w:pPr>
        <w:tabs>
          <w:tab w:val="num" w:pos="1701"/>
        </w:tabs>
        <w:ind w:left="1701" w:hanging="850"/>
      </w:pPr>
      <w:rPr>
        <w:rFonts w:hint="default"/>
      </w:rPr>
    </w:lvl>
    <w:lvl w:ilvl="4">
      <w:start w:val="1"/>
      <w:numFmt w:val="lowerRoman"/>
      <w:pStyle w:val="LandReg111ai"/>
      <w:lvlText w:val="(%5)"/>
      <w:lvlJc w:val="left"/>
      <w:pPr>
        <w:tabs>
          <w:tab w:val="num" w:pos="2552"/>
        </w:tabs>
        <w:ind w:left="2552" w:hanging="851"/>
      </w:pPr>
      <w:rPr>
        <w:rFonts w:hint="default"/>
      </w:rPr>
    </w:lvl>
    <w:lvl w:ilvl="5">
      <w:start w:val="1"/>
      <w:numFmt w:val="none"/>
      <w:suff w:val="nothing"/>
      <w:lvlText w:val=""/>
      <w:lvlJc w:val="left"/>
      <w:pPr>
        <w:ind w:left="2552" w:firstLine="0"/>
      </w:pPr>
      <w:rPr>
        <w:rFonts w:hint="default"/>
      </w:rPr>
    </w:lvl>
    <w:lvl w:ilvl="6">
      <w:start w:val="1"/>
      <w:numFmt w:val="none"/>
      <w:suff w:val="nothing"/>
      <w:lvlText w:val=""/>
      <w:lvlJc w:val="left"/>
      <w:pPr>
        <w:ind w:left="2552" w:firstLine="0"/>
      </w:pPr>
      <w:rPr>
        <w:rFonts w:hint="default"/>
      </w:rPr>
    </w:lvl>
    <w:lvl w:ilvl="7">
      <w:start w:val="1"/>
      <w:numFmt w:val="none"/>
      <w:suff w:val="nothing"/>
      <w:lvlText w:val=""/>
      <w:lvlJc w:val="left"/>
      <w:pPr>
        <w:ind w:left="2552" w:firstLine="0"/>
      </w:pPr>
      <w:rPr>
        <w:rFonts w:hint="default"/>
      </w:rPr>
    </w:lvl>
    <w:lvl w:ilvl="8">
      <w:start w:val="1"/>
      <w:numFmt w:val="none"/>
      <w:suff w:val="nothing"/>
      <w:lvlText w:val=""/>
      <w:lvlJc w:val="left"/>
      <w:pPr>
        <w:ind w:left="2552" w:firstLine="0"/>
      </w:pPr>
      <w:rPr>
        <w:rFonts w:hint="default"/>
      </w:rPr>
    </w:lvl>
  </w:abstractNum>
  <w:abstractNum w:abstractNumId="47" w15:restartNumberingAfterBreak="0">
    <w:nsid w:val="6BDF10B7"/>
    <w:multiLevelType w:val="multilevel"/>
    <w:tmpl w:val="D5E09164"/>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C30F75"/>
    <w:multiLevelType w:val="multilevel"/>
    <w:tmpl w:val="927E7D1C"/>
    <w:styleLink w:val="NumbLstPartyTP"/>
    <w:lvl w:ilvl="0">
      <w:start w:val="1"/>
      <w:numFmt w:val="decimal"/>
      <w:pStyle w:val="CoverPartyName"/>
      <w:lvlText w:val="(%1)"/>
      <w:lvlJc w:val="left"/>
      <w:pPr>
        <w:tabs>
          <w:tab w:val="num" w:pos="851"/>
        </w:tabs>
        <w:ind w:left="851" w:hanging="851"/>
      </w:pPr>
      <w:rPr>
        <w:rFonts w:hint="default"/>
      </w:rPr>
    </w:lvl>
    <w:lvl w:ilvl="1">
      <w:start w:val="1"/>
      <w:numFmt w:val="none"/>
      <w:suff w:val="nothing"/>
      <w:lvlText w:val=""/>
      <w:lvlJc w:val="left"/>
      <w:pPr>
        <w:ind w:left="720" w:hanging="360"/>
      </w:pPr>
      <w:rPr>
        <w:rFonts w:hint="default"/>
      </w:rPr>
    </w:lvl>
    <w:lvl w:ilvl="2">
      <w:start w:val="1"/>
      <w:numFmt w:val="none"/>
      <w:suff w:val="space"/>
      <w:lvlText w:val=""/>
      <w:lvlJc w:val="left"/>
      <w:pPr>
        <w:ind w:left="1080" w:hanging="360"/>
      </w:pPr>
      <w:rPr>
        <w:rFonts w:hint="default"/>
      </w:rPr>
    </w:lvl>
    <w:lvl w:ilvl="3">
      <w:start w:val="1"/>
      <w:numFmt w:val="none"/>
      <w:suff w:val="nothing"/>
      <w:lvlText w:val=""/>
      <w:lvlJc w:val="left"/>
      <w:pPr>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suff w:val="nothing"/>
      <w:lvlText w:val=""/>
      <w:lvlJc w:val="left"/>
      <w:pPr>
        <w:ind w:left="3240" w:hanging="360"/>
      </w:pPr>
      <w:rPr>
        <w:rFonts w:hint="default"/>
      </w:rPr>
    </w:lvl>
  </w:abstractNum>
  <w:abstractNum w:abstractNumId="49" w15:restartNumberingAfterBreak="0">
    <w:nsid w:val="6F490919"/>
    <w:multiLevelType w:val="hybridMultilevel"/>
    <w:tmpl w:val="5D5ADBE6"/>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50" w15:restartNumberingAfterBreak="0">
    <w:nsid w:val="723234AF"/>
    <w:multiLevelType w:val="multilevel"/>
    <w:tmpl w:val="91D2CE8A"/>
    <w:lvl w:ilvl="0">
      <w:numFmt w:val="bullet"/>
      <w:lvlText w:val="·"/>
      <w:lvlJc w:val="left"/>
      <w:pPr>
        <w:tabs>
          <w:tab w:val="left" w:pos="288"/>
        </w:tabs>
      </w:pPr>
      <w:rPr>
        <w:rFonts w:ascii="Symbol" w:eastAsia="Symbol" w:hAnsi="Symbol"/>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3C3F18"/>
    <w:multiLevelType w:val="multilevel"/>
    <w:tmpl w:val="11146EAE"/>
    <w:numStyleLink w:val="NumbLstTables"/>
  </w:abstractNum>
  <w:abstractNum w:abstractNumId="52" w15:restartNumberingAfterBreak="0">
    <w:nsid w:val="75EA5291"/>
    <w:multiLevelType w:val="multilevel"/>
    <w:tmpl w:val="2D543B2E"/>
    <w:lvl w:ilvl="0">
      <w:start w:val="1"/>
      <w:numFmt w:val="bullet"/>
      <w:lvlText w:val=""/>
      <w:lvlJc w:val="left"/>
      <w:pPr>
        <w:tabs>
          <w:tab w:val="left" w:pos="288"/>
        </w:tabs>
      </w:pPr>
      <w:rPr>
        <w:rFonts w:ascii="Symbol" w:hAnsi="Symbol" w:hint="default"/>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7611881"/>
    <w:multiLevelType w:val="multilevel"/>
    <w:tmpl w:val="64569392"/>
    <w:lvl w:ilvl="0">
      <w:start w:val="1"/>
      <w:numFmt w:val="lowerLetter"/>
      <w:lvlText w:val="(%1)"/>
      <w:lvlJc w:val="left"/>
      <w:pPr>
        <w:tabs>
          <w:tab w:val="left" w:pos="432"/>
        </w:tabs>
      </w:pPr>
      <w:rPr>
        <w:rFonts w:ascii="Arial" w:eastAsia="Arial" w:hAnsi="Arial"/>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B4F5209"/>
    <w:multiLevelType w:val="multilevel"/>
    <w:tmpl w:val="2C0645D8"/>
    <w:numStyleLink w:val="NumbListBodyText"/>
  </w:abstractNum>
  <w:abstractNum w:abstractNumId="55" w15:restartNumberingAfterBreak="0">
    <w:nsid w:val="7C1627F1"/>
    <w:multiLevelType w:val="multilevel"/>
    <w:tmpl w:val="AB38084A"/>
    <w:styleLink w:val="ArticleSection"/>
    <w:lvl w:ilvl="0">
      <w:start w:val="1"/>
      <w:numFmt w:val="upperRoman"/>
      <w:lvlText w:val="Article %1."/>
      <w:lvlJc w:val="left"/>
      <w:pPr>
        <w:tabs>
          <w:tab w:val="num" w:pos="0"/>
        </w:tabs>
        <w:ind w:left="0" w:firstLine="0"/>
      </w:pPr>
    </w:lvl>
    <w:lvl w:ilvl="1">
      <w:start w:val="1"/>
      <w:numFmt w:val="decimalZero"/>
      <w:isLgl/>
      <w:lvlText w:val="Section %1.%2"/>
      <w:lvlJc w:val="left"/>
      <w:pPr>
        <w:tabs>
          <w:tab w:val="num" w:pos="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15:restartNumberingAfterBreak="0">
    <w:nsid w:val="7CBD3B29"/>
    <w:multiLevelType w:val="multilevel"/>
    <w:tmpl w:val="552AA824"/>
    <w:numStyleLink w:val="NumbListKHPart"/>
  </w:abstractNum>
  <w:abstractNum w:abstractNumId="57" w15:restartNumberingAfterBreak="0">
    <w:nsid w:val="7D660113"/>
    <w:multiLevelType w:val="multilevel"/>
    <w:tmpl w:val="E5302520"/>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0295807">
    <w:abstractNumId w:val="7"/>
  </w:num>
  <w:num w:numId="2" w16cid:durableId="1765614642">
    <w:abstractNumId w:val="6"/>
  </w:num>
  <w:num w:numId="3" w16cid:durableId="1715694896">
    <w:abstractNumId w:val="5"/>
  </w:num>
  <w:num w:numId="4" w16cid:durableId="948005022">
    <w:abstractNumId w:val="4"/>
  </w:num>
  <w:num w:numId="5" w16cid:durableId="314528982">
    <w:abstractNumId w:val="8"/>
  </w:num>
  <w:num w:numId="6" w16cid:durableId="316426461">
    <w:abstractNumId w:val="3"/>
  </w:num>
  <w:num w:numId="7" w16cid:durableId="559243355">
    <w:abstractNumId w:val="2"/>
  </w:num>
  <w:num w:numId="8" w16cid:durableId="865362500">
    <w:abstractNumId w:val="1"/>
  </w:num>
  <w:num w:numId="9" w16cid:durableId="1739402525">
    <w:abstractNumId w:val="0"/>
  </w:num>
  <w:num w:numId="10" w16cid:durableId="1598249684">
    <w:abstractNumId w:val="11"/>
  </w:num>
  <w:num w:numId="11" w16cid:durableId="402221393">
    <w:abstractNumId w:val="30"/>
  </w:num>
  <w:num w:numId="12" w16cid:durableId="1378434467">
    <w:abstractNumId w:val="26"/>
  </w:num>
  <w:num w:numId="13" w16cid:durableId="1310748233">
    <w:abstractNumId w:val="55"/>
  </w:num>
  <w:num w:numId="14" w16cid:durableId="2132942181">
    <w:abstractNumId w:val="9"/>
  </w:num>
  <w:num w:numId="15" w16cid:durableId="1170875635">
    <w:abstractNumId w:val="35"/>
  </w:num>
  <w:num w:numId="16" w16cid:durableId="888692369">
    <w:abstractNumId w:val="10"/>
  </w:num>
  <w:num w:numId="17" w16cid:durableId="1896549782">
    <w:abstractNumId w:val="39"/>
  </w:num>
  <w:num w:numId="18" w16cid:durableId="127088849">
    <w:abstractNumId w:val="45"/>
  </w:num>
  <w:num w:numId="19" w16cid:durableId="2005283439">
    <w:abstractNumId w:val="29"/>
  </w:num>
  <w:num w:numId="20" w16cid:durableId="663631798">
    <w:abstractNumId w:val="36"/>
  </w:num>
  <w:num w:numId="21" w16cid:durableId="2114787804">
    <w:abstractNumId w:val="25"/>
  </w:num>
  <w:num w:numId="22" w16cid:durableId="946885669">
    <w:abstractNumId w:val="23"/>
  </w:num>
  <w:num w:numId="23" w16cid:durableId="56705897">
    <w:abstractNumId w:val="43"/>
  </w:num>
  <w:num w:numId="24" w16cid:durableId="133448612">
    <w:abstractNumId w:val="48"/>
  </w:num>
  <w:num w:numId="25" w16cid:durableId="1950812899">
    <w:abstractNumId w:val="12"/>
  </w:num>
  <w:num w:numId="26" w16cid:durableId="506134811">
    <w:abstractNumId w:val="23"/>
  </w:num>
  <w:num w:numId="27" w16cid:durableId="505948205">
    <w:abstractNumId w:val="16"/>
  </w:num>
  <w:num w:numId="28" w16cid:durableId="1769351081">
    <w:abstractNumId w:val="51"/>
  </w:num>
  <w:num w:numId="29" w16cid:durableId="1968655247">
    <w:abstractNumId w:val="19"/>
  </w:num>
  <w:num w:numId="30" w16cid:durableId="838468511">
    <w:abstractNumId w:val="42"/>
  </w:num>
  <w:num w:numId="31" w16cid:durableId="102775287">
    <w:abstractNumId w:val="27"/>
  </w:num>
  <w:num w:numId="32" w16cid:durableId="1199008117">
    <w:abstractNumId w:val="34"/>
  </w:num>
  <w:num w:numId="33" w16cid:durableId="477693509">
    <w:abstractNumId w:val="24"/>
  </w:num>
  <w:num w:numId="34" w16cid:durableId="566767031">
    <w:abstractNumId w:val="13"/>
  </w:num>
  <w:num w:numId="35" w16cid:durableId="1107820590">
    <w:abstractNumId w:val="56"/>
  </w:num>
  <w:num w:numId="36" w16cid:durableId="1196426215">
    <w:abstractNumId w:val="46"/>
  </w:num>
  <w:num w:numId="37" w16cid:durableId="1741441697">
    <w:abstractNumId w:val="32"/>
  </w:num>
  <w:num w:numId="38" w16cid:durableId="2098625960">
    <w:abstractNumId w:val="54"/>
  </w:num>
  <w:num w:numId="39" w16cid:durableId="519003972">
    <w:abstractNumId w:val="41"/>
    <w:lvlOverride w:ilvl="1">
      <w:lvl w:ilvl="1">
        <w:start w:val="1"/>
        <w:numFmt w:val="decimal"/>
        <w:pStyle w:val="Level2Number"/>
        <w:lvlText w:val="%1.%2"/>
        <w:lvlJc w:val="left"/>
        <w:pPr>
          <w:tabs>
            <w:tab w:val="num" w:pos="851"/>
          </w:tabs>
          <w:ind w:left="851" w:hanging="851"/>
        </w:pPr>
        <w:rPr>
          <w:rFonts w:hint="default"/>
          <w:b w:val="0"/>
          <w:bCs w:val="0"/>
        </w:rPr>
      </w:lvl>
    </w:lvlOverride>
  </w:num>
  <w:num w:numId="40" w16cid:durableId="2122262279">
    <w:abstractNumId w:val="53"/>
  </w:num>
  <w:num w:numId="41" w16cid:durableId="213200495">
    <w:abstractNumId w:val="50"/>
  </w:num>
  <w:num w:numId="42" w16cid:durableId="1375038991">
    <w:abstractNumId w:val="47"/>
  </w:num>
  <w:num w:numId="43" w16cid:durableId="1363555984">
    <w:abstractNumId w:val="57"/>
  </w:num>
  <w:num w:numId="44" w16cid:durableId="1240485996">
    <w:abstractNumId w:val="33"/>
  </w:num>
  <w:num w:numId="45" w16cid:durableId="1624800496">
    <w:abstractNumId w:val="14"/>
  </w:num>
  <w:num w:numId="46" w16cid:durableId="2118063674">
    <w:abstractNumId w:val="18"/>
  </w:num>
  <w:num w:numId="47" w16cid:durableId="568538796">
    <w:abstractNumId w:val="17"/>
  </w:num>
  <w:num w:numId="48" w16cid:durableId="1616868789">
    <w:abstractNumId w:val="37"/>
  </w:num>
  <w:num w:numId="49" w16cid:durableId="819080902">
    <w:abstractNumId w:val="28"/>
  </w:num>
  <w:num w:numId="50" w16cid:durableId="1437095502">
    <w:abstractNumId w:val="44"/>
  </w:num>
  <w:num w:numId="51" w16cid:durableId="1037197830">
    <w:abstractNumId w:val="21"/>
  </w:num>
  <w:num w:numId="52" w16cid:durableId="624195427">
    <w:abstractNumId w:val="38"/>
  </w:num>
  <w:num w:numId="53" w16cid:durableId="28186597">
    <w:abstractNumId w:val="22"/>
  </w:num>
  <w:num w:numId="54" w16cid:durableId="1430857291">
    <w:abstractNumId w:val="40"/>
  </w:num>
  <w:num w:numId="55" w16cid:durableId="955018367">
    <w:abstractNumId w:val="52"/>
  </w:num>
  <w:num w:numId="56" w16cid:durableId="1194154975">
    <w:abstractNumId w:val="31"/>
  </w:num>
  <w:num w:numId="57" w16cid:durableId="565847072">
    <w:abstractNumId w:val="15"/>
  </w:num>
  <w:num w:numId="58" w16cid:durableId="488375481">
    <w:abstractNumId w:val="49"/>
  </w:num>
  <w:num w:numId="59" w16cid:durableId="801995958">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851"/>
  <w:characterSpacingControl w:val="doNotCompress"/>
  <w:hdrShapeDefaults>
    <o:shapedefaults v:ext="edit" spidmax="20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TemplateName" w:val="BM LegalDoc.dotm"/>
    <w:docVar w:name="CurrentTemplateVersion" w:val="2.06"/>
    <w:docVar w:name="DMSDocNumber" w:val="24250032"/>
    <w:docVar w:name="DMSDocVersion" w:val="1"/>
    <w:docVar w:name="DocNumberVers" w:val="BM 24250032.1"/>
    <w:docVar w:name="DocRef" w:val=" "/>
    <w:docVar w:name="DocTemplateName" w:val="BM LegalDoc.dotm"/>
    <w:docVar w:name="FooterDocNo" w:val="Draft scheme of delegation 20.5.24(24250032.1).docx"/>
    <w:docVar w:name="FSAuthorLogon" w:val="WEIRK"/>
    <w:docVar w:name="FSAuthorName" w:val="Weir, Korrie"/>
    <w:docVar w:name="FSClientName" w:val="Information Technology"/>
    <w:docVar w:name="FSClientNumber" w:val="IT"/>
    <w:docVar w:name="FSDocNumber" w:val="24250032"/>
    <w:docVar w:name="FSDocVersion" w:val="1"/>
    <w:docVar w:name="FSMatterDesc" w:val="Training"/>
    <w:docVar w:name="FSMatterNumber" w:val="ITTRAIN"/>
    <w:docVar w:name="FSTypist" w:val="WEIRK"/>
    <w:docVar w:name="FSTypistLogon" w:val="WEIRK"/>
    <w:docVar w:name="FSTypistName" w:val="Weir, Korrie"/>
    <w:docVar w:name="InitialTemplateName" w:val="BM LegalDoc.dotm"/>
    <w:docVar w:name="InitialTemplateVersion" w:val="2.06"/>
    <w:docVar w:name="LegalStyleGroupShowFull" w:val="True"/>
    <w:docVar w:name="LegalStyleOtherGroupShow" w:val="False"/>
    <w:docVar w:name="LegalStyleScheduleGroupShow" w:val="False"/>
    <w:docVar w:name="NewDoc" w:val="False"/>
    <w:docVar w:name="zDocNoPrefix" w:val="BM "/>
    <w:docVar w:name="zShowAttestationMenu" w:val="True"/>
  </w:docVars>
  <w:rsids>
    <w:rsidRoot w:val="007817D6"/>
    <w:rsid w:val="0000117E"/>
    <w:rsid w:val="00002025"/>
    <w:rsid w:val="0000477D"/>
    <w:rsid w:val="000050AB"/>
    <w:rsid w:val="000061B3"/>
    <w:rsid w:val="000102C0"/>
    <w:rsid w:val="00015340"/>
    <w:rsid w:val="00015A1A"/>
    <w:rsid w:val="00015DF6"/>
    <w:rsid w:val="00017AF2"/>
    <w:rsid w:val="00017F0D"/>
    <w:rsid w:val="00021CDC"/>
    <w:rsid w:val="00021DA7"/>
    <w:rsid w:val="000226B8"/>
    <w:rsid w:val="000262F6"/>
    <w:rsid w:val="00027906"/>
    <w:rsid w:val="00030E36"/>
    <w:rsid w:val="00031475"/>
    <w:rsid w:val="000317A2"/>
    <w:rsid w:val="00031EC2"/>
    <w:rsid w:val="0003664C"/>
    <w:rsid w:val="00040FB8"/>
    <w:rsid w:val="00041AF0"/>
    <w:rsid w:val="00045B8C"/>
    <w:rsid w:val="00047C23"/>
    <w:rsid w:val="0005351A"/>
    <w:rsid w:val="00054494"/>
    <w:rsid w:val="00057A17"/>
    <w:rsid w:val="00060080"/>
    <w:rsid w:val="00060848"/>
    <w:rsid w:val="00062243"/>
    <w:rsid w:val="000627A2"/>
    <w:rsid w:val="00063C0F"/>
    <w:rsid w:val="00065B63"/>
    <w:rsid w:val="00066842"/>
    <w:rsid w:val="00067750"/>
    <w:rsid w:val="00067E81"/>
    <w:rsid w:val="000722E5"/>
    <w:rsid w:val="00073497"/>
    <w:rsid w:val="00074784"/>
    <w:rsid w:val="000765C6"/>
    <w:rsid w:val="00076B6D"/>
    <w:rsid w:val="00077AEA"/>
    <w:rsid w:val="000822FE"/>
    <w:rsid w:val="00087C70"/>
    <w:rsid w:val="00087FB8"/>
    <w:rsid w:val="000916E1"/>
    <w:rsid w:val="00093D15"/>
    <w:rsid w:val="00094803"/>
    <w:rsid w:val="00094F4E"/>
    <w:rsid w:val="000A048A"/>
    <w:rsid w:val="000A1186"/>
    <w:rsid w:val="000A2098"/>
    <w:rsid w:val="000A26B8"/>
    <w:rsid w:val="000A33C5"/>
    <w:rsid w:val="000B206A"/>
    <w:rsid w:val="000B294E"/>
    <w:rsid w:val="000B3335"/>
    <w:rsid w:val="000B3A00"/>
    <w:rsid w:val="000B4176"/>
    <w:rsid w:val="000B4376"/>
    <w:rsid w:val="000B4841"/>
    <w:rsid w:val="000B6235"/>
    <w:rsid w:val="000C3D18"/>
    <w:rsid w:val="000C3E99"/>
    <w:rsid w:val="000C6D66"/>
    <w:rsid w:val="000E0344"/>
    <w:rsid w:val="000E1321"/>
    <w:rsid w:val="000E520B"/>
    <w:rsid w:val="000E57D1"/>
    <w:rsid w:val="000E776F"/>
    <w:rsid w:val="000E7A87"/>
    <w:rsid w:val="000E7B30"/>
    <w:rsid w:val="000F0064"/>
    <w:rsid w:val="000F0435"/>
    <w:rsid w:val="000F0884"/>
    <w:rsid w:val="000F1D39"/>
    <w:rsid w:val="000F3CCF"/>
    <w:rsid w:val="000F5A33"/>
    <w:rsid w:val="001030F7"/>
    <w:rsid w:val="00104959"/>
    <w:rsid w:val="00104CC2"/>
    <w:rsid w:val="001059DA"/>
    <w:rsid w:val="00110DBB"/>
    <w:rsid w:val="00110E8F"/>
    <w:rsid w:val="00111887"/>
    <w:rsid w:val="00112345"/>
    <w:rsid w:val="00117A5E"/>
    <w:rsid w:val="00123077"/>
    <w:rsid w:val="00123152"/>
    <w:rsid w:val="00123830"/>
    <w:rsid w:val="00124BB8"/>
    <w:rsid w:val="00126D82"/>
    <w:rsid w:val="00127E8F"/>
    <w:rsid w:val="001300A6"/>
    <w:rsid w:val="00130A47"/>
    <w:rsid w:val="00136E0F"/>
    <w:rsid w:val="001412C4"/>
    <w:rsid w:val="001505C3"/>
    <w:rsid w:val="00150692"/>
    <w:rsid w:val="0015190D"/>
    <w:rsid w:val="001522D4"/>
    <w:rsid w:val="00153DE7"/>
    <w:rsid w:val="00153E70"/>
    <w:rsid w:val="0015506E"/>
    <w:rsid w:val="0015630E"/>
    <w:rsid w:val="001578D4"/>
    <w:rsid w:val="00161ACB"/>
    <w:rsid w:val="00162621"/>
    <w:rsid w:val="00163A99"/>
    <w:rsid w:val="00164875"/>
    <w:rsid w:val="00166811"/>
    <w:rsid w:val="00166BD7"/>
    <w:rsid w:val="00167CF5"/>
    <w:rsid w:val="00172221"/>
    <w:rsid w:val="001725FD"/>
    <w:rsid w:val="001770C1"/>
    <w:rsid w:val="00177494"/>
    <w:rsid w:val="0018002E"/>
    <w:rsid w:val="00181983"/>
    <w:rsid w:val="00182721"/>
    <w:rsid w:val="00184758"/>
    <w:rsid w:val="00184F19"/>
    <w:rsid w:val="00185499"/>
    <w:rsid w:val="00185F69"/>
    <w:rsid w:val="001900D3"/>
    <w:rsid w:val="00191BE3"/>
    <w:rsid w:val="001957EC"/>
    <w:rsid w:val="00195EB0"/>
    <w:rsid w:val="00197B30"/>
    <w:rsid w:val="001A055E"/>
    <w:rsid w:val="001A0F84"/>
    <w:rsid w:val="001A2F51"/>
    <w:rsid w:val="001A5F1F"/>
    <w:rsid w:val="001A6CF9"/>
    <w:rsid w:val="001B071C"/>
    <w:rsid w:val="001B2524"/>
    <w:rsid w:val="001B2A65"/>
    <w:rsid w:val="001B4A55"/>
    <w:rsid w:val="001B592D"/>
    <w:rsid w:val="001B63B9"/>
    <w:rsid w:val="001B66AD"/>
    <w:rsid w:val="001C42D9"/>
    <w:rsid w:val="001C6DF9"/>
    <w:rsid w:val="001C7129"/>
    <w:rsid w:val="001D02A4"/>
    <w:rsid w:val="001D03EA"/>
    <w:rsid w:val="001D1B4E"/>
    <w:rsid w:val="001D5682"/>
    <w:rsid w:val="001D5784"/>
    <w:rsid w:val="001D6359"/>
    <w:rsid w:val="001D71A0"/>
    <w:rsid w:val="001D74EE"/>
    <w:rsid w:val="001E3FA7"/>
    <w:rsid w:val="001F0F6A"/>
    <w:rsid w:val="001F1709"/>
    <w:rsid w:val="001F220B"/>
    <w:rsid w:val="001F5D90"/>
    <w:rsid w:val="001F7E01"/>
    <w:rsid w:val="002001A3"/>
    <w:rsid w:val="00200DEB"/>
    <w:rsid w:val="00201A29"/>
    <w:rsid w:val="00203F40"/>
    <w:rsid w:val="0020740E"/>
    <w:rsid w:val="00213538"/>
    <w:rsid w:val="00214BF6"/>
    <w:rsid w:val="00215E56"/>
    <w:rsid w:val="00216320"/>
    <w:rsid w:val="002178FF"/>
    <w:rsid w:val="00224708"/>
    <w:rsid w:val="00224A31"/>
    <w:rsid w:val="00225843"/>
    <w:rsid w:val="00225C8B"/>
    <w:rsid w:val="00225DCB"/>
    <w:rsid w:val="00226781"/>
    <w:rsid w:val="002307DB"/>
    <w:rsid w:val="00233C28"/>
    <w:rsid w:val="002345DA"/>
    <w:rsid w:val="00235EA8"/>
    <w:rsid w:val="0023605E"/>
    <w:rsid w:val="00237925"/>
    <w:rsid w:val="00241653"/>
    <w:rsid w:val="00243CCA"/>
    <w:rsid w:val="0024558E"/>
    <w:rsid w:val="00245920"/>
    <w:rsid w:val="0024758B"/>
    <w:rsid w:val="00250023"/>
    <w:rsid w:val="00253FC8"/>
    <w:rsid w:val="00255549"/>
    <w:rsid w:val="00255902"/>
    <w:rsid w:val="0025695C"/>
    <w:rsid w:val="002572A6"/>
    <w:rsid w:val="00260851"/>
    <w:rsid w:val="002614F8"/>
    <w:rsid w:val="00262680"/>
    <w:rsid w:val="00262FD2"/>
    <w:rsid w:val="00263E23"/>
    <w:rsid w:val="00264D06"/>
    <w:rsid w:val="00264E80"/>
    <w:rsid w:val="0026577D"/>
    <w:rsid w:val="00265EA7"/>
    <w:rsid w:val="002700EC"/>
    <w:rsid w:val="0027022B"/>
    <w:rsid w:val="00272B67"/>
    <w:rsid w:val="0027313D"/>
    <w:rsid w:val="00274206"/>
    <w:rsid w:val="00275EC2"/>
    <w:rsid w:val="00277303"/>
    <w:rsid w:val="00283004"/>
    <w:rsid w:val="002833E8"/>
    <w:rsid w:val="002837A1"/>
    <w:rsid w:val="00287AF3"/>
    <w:rsid w:val="00287DE2"/>
    <w:rsid w:val="00293881"/>
    <w:rsid w:val="00296057"/>
    <w:rsid w:val="00296288"/>
    <w:rsid w:val="00296F0B"/>
    <w:rsid w:val="002A18D5"/>
    <w:rsid w:val="002A256C"/>
    <w:rsid w:val="002A3B36"/>
    <w:rsid w:val="002A3F95"/>
    <w:rsid w:val="002A5017"/>
    <w:rsid w:val="002A510F"/>
    <w:rsid w:val="002B1428"/>
    <w:rsid w:val="002B3033"/>
    <w:rsid w:val="002B3853"/>
    <w:rsid w:val="002B3E5B"/>
    <w:rsid w:val="002B6B90"/>
    <w:rsid w:val="002B799C"/>
    <w:rsid w:val="002C0707"/>
    <w:rsid w:val="002C1D98"/>
    <w:rsid w:val="002C1E64"/>
    <w:rsid w:val="002C2899"/>
    <w:rsid w:val="002C3BB6"/>
    <w:rsid w:val="002C73B9"/>
    <w:rsid w:val="002C79F6"/>
    <w:rsid w:val="002D0ACB"/>
    <w:rsid w:val="002D142E"/>
    <w:rsid w:val="002D5D2B"/>
    <w:rsid w:val="002E2539"/>
    <w:rsid w:val="002E3261"/>
    <w:rsid w:val="002E500A"/>
    <w:rsid w:val="002E5D0F"/>
    <w:rsid w:val="002E6EAE"/>
    <w:rsid w:val="002E769E"/>
    <w:rsid w:val="002E7F54"/>
    <w:rsid w:val="002F0198"/>
    <w:rsid w:val="002F3A67"/>
    <w:rsid w:val="002F495A"/>
    <w:rsid w:val="002F5DF6"/>
    <w:rsid w:val="002F6EEF"/>
    <w:rsid w:val="0030365D"/>
    <w:rsid w:val="0030465E"/>
    <w:rsid w:val="00304B60"/>
    <w:rsid w:val="00310C5B"/>
    <w:rsid w:val="00312D20"/>
    <w:rsid w:val="00313CE2"/>
    <w:rsid w:val="003146CE"/>
    <w:rsid w:val="00315D94"/>
    <w:rsid w:val="00315ED2"/>
    <w:rsid w:val="003175F2"/>
    <w:rsid w:val="00317E60"/>
    <w:rsid w:val="00320C1A"/>
    <w:rsid w:val="00321F09"/>
    <w:rsid w:val="00322C7E"/>
    <w:rsid w:val="003234EC"/>
    <w:rsid w:val="00323739"/>
    <w:rsid w:val="003241E4"/>
    <w:rsid w:val="003273BC"/>
    <w:rsid w:val="0032792B"/>
    <w:rsid w:val="0033014C"/>
    <w:rsid w:val="00331059"/>
    <w:rsid w:val="00333056"/>
    <w:rsid w:val="0033698D"/>
    <w:rsid w:val="00340433"/>
    <w:rsid w:val="00341CCA"/>
    <w:rsid w:val="0034444D"/>
    <w:rsid w:val="003457B8"/>
    <w:rsid w:val="003479FA"/>
    <w:rsid w:val="00350442"/>
    <w:rsid w:val="00351BA3"/>
    <w:rsid w:val="003544D4"/>
    <w:rsid w:val="00354687"/>
    <w:rsid w:val="0035483D"/>
    <w:rsid w:val="0035514D"/>
    <w:rsid w:val="00355BE0"/>
    <w:rsid w:val="00357BBB"/>
    <w:rsid w:val="00363AD6"/>
    <w:rsid w:val="003647FD"/>
    <w:rsid w:val="00366A11"/>
    <w:rsid w:val="003671C5"/>
    <w:rsid w:val="0037108B"/>
    <w:rsid w:val="003730F0"/>
    <w:rsid w:val="0037494C"/>
    <w:rsid w:val="003760E8"/>
    <w:rsid w:val="00376D0E"/>
    <w:rsid w:val="0037711C"/>
    <w:rsid w:val="00380233"/>
    <w:rsid w:val="00380622"/>
    <w:rsid w:val="00383ECB"/>
    <w:rsid w:val="00385F70"/>
    <w:rsid w:val="00386E3B"/>
    <w:rsid w:val="003872F6"/>
    <w:rsid w:val="00390D8B"/>
    <w:rsid w:val="00392589"/>
    <w:rsid w:val="00393452"/>
    <w:rsid w:val="00397F69"/>
    <w:rsid w:val="003A5A6E"/>
    <w:rsid w:val="003B0238"/>
    <w:rsid w:val="003B2F65"/>
    <w:rsid w:val="003B4331"/>
    <w:rsid w:val="003B56CD"/>
    <w:rsid w:val="003B6268"/>
    <w:rsid w:val="003B676E"/>
    <w:rsid w:val="003C1F20"/>
    <w:rsid w:val="003C2349"/>
    <w:rsid w:val="003C5529"/>
    <w:rsid w:val="003D2350"/>
    <w:rsid w:val="003D2BC2"/>
    <w:rsid w:val="003D39B1"/>
    <w:rsid w:val="003D58A3"/>
    <w:rsid w:val="003D58A5"/>
    <w:rsid w:val="003D5AB8"/>
    <w:rsid w:val="003D7987"/>
    <w:rsid w:val="003D7EFD"/>
    <w:rsid w:val="003E0FAF"/>
    <w:rsid w:val="003E434F"/>
    <w:rsid w:val="003E4734"/>
    <w:rsid w:val="003E60D9"/>
    <w:rsid w:val="003F086E"/>
    <w:rsid w:val="003F0F50"/>
    <w:rsid w:val="003F3CDD"/>
    <w:rsid w:val="003F534B"/>
    <w:rsid w:val="003F6112"/>
    <w:rsid w:val="003F6F97"/>
    <w:rsid w:val="003F7530"/>
    <w:rsid w:val="00401893"/>
    <w:rsid w:val="00401EB7"/>
    <w:rsid w:val="00402042"/>
    <w:rsid w:val="0040664A"/>
    <w:rsid w:val="00411C8C"/>
    <w:rsid w:val="00412100"/>
    <w:rsid w:val="00413335"/>
    <w:rsid w:val="00413B6D"/>
    <w:rsid w:val="00413FCC"/>
    <w:rsid w:val="0041499A"/>
    <w:rsid w:val="00414E82"/>
    <w:rsid w:val="0041511E"/>
    <w:rsid w:val="00416F16"/>
    <w:rsid w:val="004201F2"/>
    <w:rsid w:val="0042416A"/>
    <w:rsid w:val="00425A30"/>
    <w:rsid w:val="004264C8"/>
    <w:rsid w:val="00426A78"/>
    <w:rsid w:val="004367C8"/>
    <w:rsid w:val="004369F8"/>
    <w:rsid w:val="00437054"/>
    <w:rsid w:val="00437A7B"/>
    <w:rsid w:val="00442183"/>
    <w:rsid w:val="00442386"/>
    <w:rsid w:val="00443598"/>
    <w:rsid w:val="004514FB"/>
    <w:rsid w:val="00452053"/>
    <w:rsid w:val="004520D4"/>
    <w:rsid w:val="00453AE7"/>
    <w:rsid w:val="0045440E"/>
    <w:rsid w:val="004552A8"/>
    <w:rsid w:val="00456DF3"/>
    <w:rsid w:val="004606EA"/>
    <w:rsid w:val="00460766"/>
    <w:rsid w:val="0046148D"/>
    <w:rsid w:val="004618FE"/>
    <w:rsid w:val="004621DD"/>
    <w:rsid w:val="004713A4"/>
    <w:rsid w:val="004718E8"/>
    <w:rsid w:val="0047204D"/>
    <w:rsid w:val="00472ABC"/>
    <w:rsid w:val="00473071"/>
    <w:rsid w:val="0047444C"/>
    <w:rsid w:val="004748F4"/>
    <w:rsid w:val="00476233"/>
    <w:rsid w:val="00477097"/>
    <w:rsid w:val="00477303"/>
    <w:rsid w:val="00486165"/>
    <w:rsid w:val="00487DC4"/>
    <w:rsid w:val="00490FC1"/>
    <w:rsid w:val="00492566"/>
    <w:rsid w:val="00492753"/>
    <w:rsid w:val="00493462"/>
    <w:rsid w:val="00494E1A"/>
    <w:rsid w:val="0049799B"/>
    <w:rsid w:val="004A006E"/>
    <w:rsid w:val="004A0168"/>
    <w:rsid w:val="004A0768"/>
    <w:rsid w:val="004A1A22"/>
    <w:rsid w:val="004A3B5B"/>
    <w:rsid w:val="004A3DE6"/>
    <w:rsid w:val="004A3E4F"/>
    <w:rsid w:val="004A54CF"/>
    <w:rsid w:val="004A5757"/>
    <w:rsid w:val="004A73E5"/>
    <w:rsid w:val="004B55EC"/>
    <w:rsid w:val="004B74C8"/>
    <w:rsid w:val="004C0A06"/>
    <w:rsid w:val="004C16AF"/>
    <w:rsid w:val="004C3209"/>
    <w:rsid w:val="004C7964"/>
    <w:rsid w:val="004D0088"/>
    <w:rsid w:val="004D35BA"/>
    <w:rsid w:val="004D4CC1"/>
    <w:rsid w:val="004D5C0B"/>
    <w:rsid w:val="004D62F3"/>
    <w:rsid w:val="004E12DB"/>
    <w:rsid w:val="004E16BB"/>
    <w:rsid w:val="004E1BC5"/>
    <w:rsid w:val="004E2127"/>
    <w:rsid w:val="004E2AEF"/>
    <w:rsid w:val="004E319E"/>
    <w:rsid w:val="004E326E"/>
    <w:rsid w:val="004E428C"/>
    <w:rsid w:val="004E451A"/>
    <w:rsid w:val="004E47C7"/>
    <w:rsid w:val="004E711E"/>
    <w:rsid w:val="004F06B1"/>
    <w:rsid w:val="004F1F0B"/>
    <w:rsid w:val="004F24D8"/>
    <w:rsid w:val="004F3B5B"/>
    <w:rsid w:val="004F4794"/>
    <w:rsid w:val="004F5787"/>
    <w:rsid w:val="004F5A39"/>
    <w:rsid w:val="004F6106"/>
    <w:rsid w:val="004F648F"/>
    <w:rsid w:val="004F6C3E"/>
    <w:rsid w:val="00502F2C"/>
    <w:rsid w:val="00504DC3"/>
    <w:rsid w:val="00505937"/>
    <w:rsid w:val="00506738"/>
    <w:rsid w:val="00506A08"/>
    <w:rsid w:val="00507091"/>
    <w:rsid w:val="00513A52"/>
    <w:rsid w:val="00514532"/>
    <w:rsid w:val="00517B47"/>
    <w:rsid w:val="0052160F"/>
    <w:rsid w:val="00523075"/>
    <w:rsid w:val="005265BA"/>
    <w:rsid w:val="00531934"/>
    <w:rsid w:val="00532A37"/>
    <w:rsid w:val="00533B1A"/>
    <w:rsid w:val="005350D9"/>
    <w:rsid w:val="00537B6F"/>
    <w:rsid w:val="00540211"/>
    <w:rsid w:val="00540426"/>
    <w:rsid w:val="00540A71"/>
    <w:rsid w:val="0054204D"/>
    <w:rsid w:val="00543E8C"/>
    <w:rsid w:val="005448BD"/>
    <w:rsid w:val="00544ECF"/>
    <w:rsid w:val="00553256"/>
    <w:rsid w:val="00554CF6"/>
    <w:rsid w:val="00557F43"/>
    <w:rsid w:val="0056791D"/>
    <w:rsid w:val="005719DB"/>
    <w:rsid w:val="00572DB1"/>
    <w:rsid w:val="00573957"/>
    <w:rsid w:val="00573BBA"/>
    <w:rsid w:val="00574DD6"/>
    <w:rsid w:val="0058227E"/>
    <w:rsid w:val="00584214"/>
    <w:rsid w:val="00584C4B"/>
    <w:rsid w:val="005860F7"/>
    <w:rsid w:val="00591B08"/>
    <w:rsid w:val="00595B0A"/>
    <w:rsid w:val="0059661D"/>
    <w:rsid w:val="00596665"/>
    <w:rsid w:val="00596CA7"/>
    <w:rsid w:val="005A23B6"/>
    <w:rsid w:val="005A3B04"/>
    <w:rsid w:val="005A61EF"/>
    <w:rsid w:val="005A6484"/>
    <w:rsid w:val="005A660F"/>
    <w:rsid w:val="005A7E51"/>
    <w:rsid w:val="005B03FB"/>
    <w:rsid w:val="005B35BE"/>
    <w:rsid w:val="005B38C0"/>
    <w:rsid w:val="005B573B"/>
    <w:rsid w:val="005B7AE1"/>
    <w:rsid w:val="005C261B"/>
    <w:rsid w:val="005C398C"/>
    <w:rsid w:val="005C4CF1"/>
    <w:rsid w:val="005C5AB9"/>
    <w:rsid w:val="005C5D31"/>
    <w:rsid w:val="005C5E8D"/>
    <w:rsid w:val="005D105E"/>
    <w:rsid w:val="005D1788"/>
    <w:rsid w:val="005D2E4A"/>
    <w:rsid w:val="005D4287"/>
    <w:rsid w:val="005D653B"/>
    <w:rsid w:val="005E153A"/>
    <w:rsid w:val="005E355D"/>
    <w:rsid w:val="005E6EE2"/>
    <w:rsid w:val="005F1985"/>
    <w:rsid w:val="005F1E08"/>
    <w:rsid w:val="005F23B7"/>
    <w:rsid w:val="005F297B"/>
    <w:rsid w:val="005F3250"/>
    <w:rsid w:val="005F4592"/>
    <w:rsid w:val="005F7B8C"/>
    <w:rsid w:val="006005AE"/>
    <w:rsid w:val="00601F47"/>
    <w:rsid w:val="006042F3"/>
    <w:rsid w:val="00607D50"/>
    <w:rsid w:val="00610034"/>
    <w:rsid w:val="00615426"/>
    <w:rsid w:val="00615877"/>
    <w:rsid w:val="006177D2"/>
    <w:rsid w:val="00624CA8"/>
    <w:rsid w:val="00625E09"/>
    <w:rsid w:val="006263C7"/>
    <w:rsid w:val="00626F60"/>
    <w:rsid w:val="006273DC"/>
    <w:rsid w:val="00631285"/>
    <w:rsid w:val="00633EF8"/>
    <w:rsid w:val="006352C0"/>
    <w:rsid w:val="00642935"/>
    <w:rsid w:val="00650819"/>
    <w:rsid w:val="00650B95"/>
    <w:rsid w:val="006521FF"/>
    <w:rsid w:val="006528B1"/>
    <w:rsid w:val="00653234"/>
    <w:rsid w:val="00653D08"/>
    <w:rsid w:val="0065413C"/>
    <w:rsid w:val="0066078C"/>
    <w:rsid w:val="00661133"/>
    <w:rsid w:val="00662F02"/>
    <w:rsid w:val="00663133"/>
    <w:rsid w:val="0066327A"/>
    <w:rsid w:val="006654DC"/>
    <w:rsid w:val="0066616D"/>
    <w:rsid w:val="00667550"/>
    <w:rsid w:val="00667B7E"/>
    <w:rsid w:val="00670F6B"/>
    <w:rsid w:val="00673E90"/>
    <w:rsid w:val="006806F6"/>
    <w:rsid w:val="006809BA"/>
    <w:rsid w:val="0068143E"/>
    <w:rsid w:val="006874F6"/>
    <w:rsid w:val="00690F69"/>
    <w:rsid w:val="0069204B"/>
    <w:rsid w:val="00695B49"/>
    <w:rsid w:val="00696F92"/>
    <w:rsid w:val="006A03C4"/>
    <w:rsid w:val="006A094C"/>
    <w:rsid w:val="006A0B3B"/>
    <w:rsid w:val="006A108F"/>
    <w:rsid w:val="006A152A"/>
    <w:rsid w:val="006A19F5"/>
    <w:rsid w:val="006A21A5"/>
    <w:rsid w:val="006A2EE7"/>
    <w:rsid w:val="006A528E"/>
    <w:rsid w:val="006A55FB"/>
    <w:rsid w:val="006A65E2"/>
    <w:rsid w:val="006B67D7"/>
    <w:rsid w:val="006B6FC0"/>
    <w:rsid w:val="006B73D3"/>
    <w:rsid w:val="006C030D"/>
    <w:rsid w:val="006C2091"/>
    <w:rsid w:val="006C20DE"/>
    <w:rsid w:val="006D219C"/>
    <w:rsid w:val="006D66DE"/>
    <w:rsid w:val="006E2359"/>
    <w:rsid w:val="006E4767"/>
    <w:rsid w:val="006E4914"/>
    <w:rsid w:val="006E67B5"/>
    <w:rsid w:val="006F155A"/>
    <w:rsid w:val="006F3C35"/>
    <w:rsid w:val="006F5923"/>
    <w:rsid w:val="006F59F8"/>
    <w:rsid w:val="006F5D73"/>
    <w:rsid w:val="006F665E"/>
    <w:rsid w:val="006F722B"/>
    <w:rsid w:val="00701328"/>
    <w:rsid w:val="0070327F"/>
    <w:rsid w:val="007032F2"/>
    <w:rsid w:val="00703C09"/>
    <w:rsid w:val="0070424E"/>
    <w:rsid w:val="00705625"/>
    <w:rsid w:val="007057FF"/>
    <w:rsid w:val="007060C2"/>
    <w:rsid w:val="00706518"/>
    <w:rsid w:val="0071002B"/>
    <w:rsid w:val="007116CB"/>
    <w:rsid w:val="00713382"/>
    <w:rsid w:val="007136CE"/>
    <w:rsid w:val="00714935"/>
    <w:rsid w:val="00714C0D"/>
    <w:rsid w:val="00715BB2"/>
    <w:rsid w:val="00720160"/>
    <w:rsid w:val="00720D7A"/>
    <w:rsid w:val="00722687"/>
    <w:rsid w:val="00723204"/>
    <w:rsid w:val="00723E9E"/>
    <w:rsid w:val="007271AB"/>
    <w:rsid w:val="00733754"/>
    <w:rsid w:val="00741B0B"/>
    <w:rsid w:val="007428FA"/>
    <w:rsid w:val="0074351F"/>
    <w:rsid w:val="007450C5"/>
    <w:rsid w:val="00753A9B"/>
    <w:rsid w:val="00754B3D"/>
    <w:rsid w:val="00756F1D"/>
    <w:rsid w:val="0075726B"/>
    <w:rsid w:val="00760B73"/>
    <w:rsid w:val="00761550"/>
    <w:rsid w:val="007615A7"/>
    <w:rsid w:val="00761807"/>
    <w:rsid w:val="00762D91"/>
    <w:rsid w:val="00763619"/>
    <w:rsid w:val="00763A16"/>
    <w:rsid w:val="00763D0C"/>
    <w:rsid w:val="00770E6B"/>
    <w:rsid w:val="007710BE"/>
    <w:rsid w:val="00771B95"/>
    <w:rsid w:val="007725CD"/>
    <w:rsid w:val="007736A4"/>
    <w:rsid w:val="00775975"/>
    <w:rsid w:val="007817D6"/>
    <w:rsid w:val="007841B3"/>
    <w:rsid w:val="00784A1A"/>
    <w:rsid w:val="00786E80"/>
    <w:rsid w:val="007873BB"/>
    <w:rsid w:val="00791256"/>
    <w:rsid w:val="00792158"/>
    <w:rsid w:val="007932B3"/>
    <w:rsid w:val="007957C4"/>
    <w:rsid w:val="007A2E62"/>
    <w:rsid w:val="007A32A9"/>
    <w:rsid w:val="007A550C"/>
    <w:rsid w:val="007B070D"/>
    <w:rsid w:val="007B1827"/>
    <w:rsid w:val="007B21EE"/>
    <w:rsid w:val="007B3C18"/>
    <w:rsid w:val="007B3D06"/>
    <w:rsid w:val="007B5866"/>
    <w:rsid w:val="007C02D7"/>
    <w:rsid w:val="007C14E1"/>
    <w:rsid w:val="007C2172"/>
    <w:rsid w:val="007C3394"/>
    <w:rsid w:val="007C7CA6"/>
    <w:rsid w:val="007D3246"/>
    <w:rsid w:val="007D5165"/>
    <w:rsid w:val="007D5E49"/>
    <w:rsid w:val="007D61EE"/>
    <w:rsid w:val="007D6CD7"/>
    <w:rsid w:val="007E2CA6"/>
    <w:rsid w:val="007E3040"/>
    <w:rsid w:val="007E3674"/>
    <w:rsid w:val="007E4600"/>
    <w:rsid w:val="007E4BA7"/>
    <w:rsid w:val="007E6A8F"/>
    <w:rsid w:val="007F2FAF"/>
    <w:rsid w:val="007F3134"/>
    <w:rsid w:val="007F5C70"/>
    <w:rsid w:val="007F720A"/>
    <w:rsid w:val="007F7F99"/>
    <w:rsid w:val="00800BA7"/>
    <w:rsid w:val="008015BA"/>
    <w:rsid w:val="00801AAF"/>
    <w:rsid w:val="00802FE1"/>
    <w:rsid w:val="00805BB5"/>
    <w:rsid w:val="00806E84"/>
    <w:rsid w:val="008104F2"/>
    <w:rsid w:val="0081141A"/>
    <w:rsid w:val="0081283D"/>
    <w:rsid w:val="00812A4C"/>
    <w:rsid w:val="0081446E"/>
    <w:rsid w:val="00816906"/>
    <w:rsid w:val="00820011"/>
    <w:rsid w:val="00825775"/>
    <w:rsid w:val="0083046B"/>
    <w:rsid w:val="0083052F"/>
    <w:rsid w:val="00830D06"/>
    <w:rsid w:val="00832B39"/>
    <w:rsid w:val="00833075"/>
    <w:rsid w:val="00840049"/>
    <w:rsid w:val="008421BA"/>
    <w:rsid w:val="00845223"/>
    <w:rsid w:val="00846012"/>
    <w:rsid w:val="00847D59"/>
    <w:rsid w:val="00852B52"/>
    <w:rsid w:val="008603C2"/>
    <w:rsid w:val="0086223F"/>
    <w:rsid w:val="00862F99"/>
    <w:rsid w:val="00863857"/>
    <w:rsid w:val="00864544"/>
    <w:rsid w:val="00865259"/>
    <w:rsid w:val="0086683E"/>
    <w:rsid w:val="008669AD"/>
    <w:rsid w:val="008669EE"/>
    <w:rsid w:val="00870A04"/>
    <w:rsid w:val="0087208D"/>
    <w:rsid w:val="00872CEC"/>
    <w:rsid w:val="00877A06"/>
    <w:rsid w:val="008856F8"/>
    <w:rsid w:val="0088599E"/>
    <w:rsid w:val="00892978"/>
    <w:rsid w:val="008933CD"/>
    <w:rsid w:val="00897F20"/>
    <w:rsid w:val="008A0CF1"/>
    <w:rsid w:val="008A4344"/>
    <w:rsid w:val="008A70C7"/>
    <w:rsid w:val="008B0DC5"/>
    <w:rsid w:val="008B213A"/>
    <w:rsid w:val="008B4C38"/>
    <w:rsid w:val="008B4D7A"/>
    <w:rsid w:val="008B7A31"/>
    <w:rsid w:val="008C0DDA"/>
    <w:rsid w:val="008C18B9"/>
    <w:rsid w:val="008C6EEE"/>
    <w:rsid w:val="008C75FD"/>
    <w:rsid w:val="008D33EE"/>
    <w:rsid w:val="008D5AEC"/>
    <w:rsid w:val="008D6214"/>
    <w:rsid w:val="008D7136"/>
    <w:rsid w:val="008E12B0"/>
    <w:rsid w:val="008E2FBD"/>
    <w:rsid w:val="008E5492"/>
    <w:rsid w:val="008F12F6"/>
    <w:rsid w:val="008F1306"/>
    <w:rsid w:val="008F34FA"/>
    <w:rsid w:val="008F4F2F"/>
    <w:rsid w:val="008F5BCC"/>
    <w:rsid w:val="008F6E09"/>
    <w:rsid w:val="00901FB7"/>
    <w:rsid w:val="00902573"/>
    <w:rsid w:val="00904D84"/>
    <w:rsid w:val="00905BF3"/>
    <w:rsid w:val="00905E50"/>
    <w:rsid w:val="00906202"/>
    <w:rsid w:val="009071BE"/>
    <w:rsid w:val="00907733"/>
    <w:rsid w:val="00907969"/>
    <w:rsid w:val="00910538"/>
    <w:rsid w:val="009113B7"/>
    <w:rsid w:val="0091475B"/>
    <w:rsid w:val="009167BA"/>
    <w:rsid w:val="00921C85"/>
    <w:rsid w:val="00922340"/>
    <w:rsid w:val="00922C0D"/>
    <w:rsid w:val="009239FC"/>
    <w:rsid w:val="00924B6A"/>
    <w:rsid w:val="00927503"/>
    <w:rsid w:val="00933939"/>
    <w:rsid w:val="009340D0"/>
    <w:rsid w:val="00940909"/>
    <w:rsid w:val="009437FD"/>
    <w:rsid w:val="00943B98"/>
    <w:rsid w:val="00943D03"/>
    <w:rsid w:val="009466FD"/>
    <w:rsid w:val="00946729"/>
    <w:rsid w:val="00950CD8"/>
    <w:rsid w:val="00954CBC"/>
    <w:rsid w:val="00955907"/>
    <w:rsid w:val="00956EEA"/>
    <w:rsid w:val="0095734B"/>
    <w:rsid w:val="009578C0"/>
    <w:rsid w:val="00962C82"/>
    <w:rsid w:val="0096405F"/>
    <w:rsid w:val="00964678"/>
    <w:rsid w:val="00964DDC"/>
    <w:rsid w:val="00970D1C"/>
    <w:rsid w:val="00973CEB"/>
    <w:rsid w:val="00973D53"/>
    <w:rsid w:val="00974341"/>
    <w:rsid w:val="009747DA"/>
    <w:rsid w:val="00974CAB"/>
    <w:rsid w:val="0097679A"/>
    <w:rsid w:val="00980C3F"/>
    <w:rsid w:val="00981552"/>
    <w:rsid w:val="00981EA6"/>
    <w:rsid w:val="00985A1B"/>
    <w:rsid w:val="00993577"/>
    <w:rsid w:val="00993808"/>
    <w:rsid w:val="00994036"/>
    <w:rsid w:val="00997539"/>
    <w:rsid w:val="00997D2E"/>
    <w:rsid w:val="009A478A"/>
    <w:rsid w:val="009A5110"/>
    <w:rsid w:val="009A70B0"/>
    <w:rsid w:val="009A729D"/>
    <w:rsid w:val="009B00B9"/>
    <w:rsid w:val="009B0528"/>
    <w:rsid w:val="009B2638"/>
    <w:rsid w:val="009B478A"/>
    <w:rsid w:val="009B4FAA"/>
    <w:rsid w:val="009B520E"/>
    <w:rsid w:val="009B52B6"/>
    <w:rsid w:val="009B55DB"/>
    <w:rsid w:val="009B78CA"/>
    <w:rsid w:val="009C115C"/>
    <w:rsid w:val="009C1E4C"/>
    <w:rsid w:val="009C2875"/>
    <w:rsid w:val="009C405F"/>
    <w:rsid w:val="009C57A2"/>
    <w:rsid w:val="009C59A3"/>
    <w:rsid w:val="009C6335"/>
    <w:rsid w:val="009C743F"/>
    <w:rsid w:val="009D0F15"/>
    <w:rsid w:val="009D350D"/>
    <w:rsid w:val="009D538B"/>
    <w:rsid w:val="009D72AE"/>
    <w:rsid w:val="009E0686"/>
    <w:rsid w:val="009E6697"/>
    <w:rsid w:val="009F01BC"/>
    <w:rsid w:val="009F06A7"/>
    <w:rsid w:val="009F0C43"/>
    <w:rsid w:val="009F1324"/>
    <w:rsid w:val="009F31B0"/>
    <w:rsid w:val="009F4B22"/>
    <w:rsid w:val="00A00BA1"/>
    <w:rsid w:val="00A03404"/>
    <w:rsid w:val="00A03FA3"/>
    <w:rsid w:val="00A0476A"/>
    <w:rsid w:val="00A04B78"/>
    <w:rsid w:val="00A05A77"/>
    <w:rsid w:val="00A0634E"/>
    <w:rsid w:val="00A06C68"/>
    <w:rsid w:val="00A07A04"/>
    <w:rsid w:val="00A11D25"/>
    <w:rsid w:val="00A12029"/>
    <w:rsid w:val="00A12BAA"/>
    <w:rsid w:val="00A14271"/>
    <w:rsid w:val="00A211AC"/>
    <w:rsid w:val="00A274E9"/>
    <w:rsid w:val="00A27A1E"/>
    <w:rsid w:val="00A27B61"/>
    <w:rsid w:val="00A27C63"/>
    <w:rsid w:val="00A318AF"/>
    <w:rsid w:val="00A32A57"/>
    <w:rsid w:val="00A338C9"/>
    <w:rsid w:val="00A421D3"/>
    <w:rsid w:val="00A44364"/>
    <w:rsid w:val="00A471B9"/>
    <w:rsid w:val="00A519E5"/>
    <w:rsid w:val="00A51F8C"/>
    <w:rsid w:val="00A52BEB"/>
    <w:rsid w:val="00A53429"/>
    <w:rsid w:val="00A53823"/>
    <w:rsid w:val="00A54367"/>
    <w:rsid w:val="00A54E1F"/>
    <w:rsid w:val="00A578BA"/>
    <w:rsid w:val="00A57CFD"/>
    <w:rsid w:val="00A6308A"/>
    <w:rsid w:val="00A6370C"/>
    <w:rsid w:val="00A645F8"/>
    <w:rsid w:val="00A67B5D"/>
    <w:rsid w:val="00A67C0A"/>
    <w:rsid w:val="00A700A0"/>
    <w:rsid w:val="00A70705"/>
    <w:rsid w:val="00A74AFB"/>
    <w:rsid w:val="00A76A2A"/>
    <w:rsid w:val="00A771B7"/>
    <w:rsid w:val="00A815C5"/>
    <w:rsid w:val="00A8310C"/>
    <w:rsid w:val="00A83352"/>
    <w:rsid w:val="00A838CA"/>
    <w:rsid w:val="00A86651"/>
    <w:rsid w:val="00A92755"/>
    <w:rsid w:val="00A937C3"/>
    <w:rsid w:val="00A94727"/>
    <w:rsid w:val="00AA16F4"/>
    <w:rsid w:val="00AA23A9"/>
    <w:rsid w:val="00AA342B"/>
    <w:rsid w:val="00AA38DB"/>
    <w:rsid w:val="00AA4C88"/>
    <w:rsid w:val="00AA540E"/>
    <w:rsid w:val="00AA7ED0"/>
    <w:rsid w:val="00AB141D"/>
    <w:rsid w:val="00AB685E"/>
    <w:rsid w:val="00AB6AE5"/>
    <w:rsid w:val="00AB7163"/>
    <w:rsid w:val="00AB73A4"/>
    <w:rsid w:val="00AB76B9"/>
    <w:rsid w:val="00AC188F"/>
    <w:rsid w:val="00AC2428"/>
    <w:rsid w:val="00AC642B"/>
    <w:rsid w:val="00AC6D3D"/>
    <w:rsid w:val="00AD3B65"/>
    <w:rsid w:val="00AD723E"/>
    <w:rsid w:val="00AE0674"/>
    <w:rsid w:val="00AE1080"/>
    <w:rsid w:val="00AE1B1C"/>
    <w:rsid w:val="00AE3DBE"/>
    <w:rsid w:val="00AE4C91"/>
    <w:rsid w:val="00AE59AE"/>
    <w:rsid w:val="00AE6E73"/>
    <w:rsid w:val="00AF1E97"/>
    <w:rsid w:val="00AF3652"/>
    <w:rsid w:val="00AF47C6"/>
    <w:rsid w:val="00AF794A"/>
    <w:rsid w:val="00B00894"/>
    <w:rsid w:val="00B02F56"/>
    <w:rsid w:val="00B066BB"/>
    <w:rsid w:val="00B06C43"/>
    <w:rsid w:val="00B07295"/>
    <w:rsid w:val="00B1148E"/>
    <w:rsid w:val="00B158CC"/>
    <w:rsid w:val="00B17BF4"/>
    <w:rsid w:val="00B17E00"/>
    <w:rsid w:val="00B2020D"/>
    <w:rsid w:val="00B224AC"/>
    <w:rsid w:val="00B22A81"/>
    <w:rsid w:val="00B2421F"/>
    <w:rsid w:val="00B24B79"/>
    <w:rsid w:val="00B25348"/>
    <w:rsid w:val="00B258AF"/>
    <w:rsid w:val="00B345EC"/>
    <w:rsid w:val="00B367B9"/>
    <w:rsid w:val="00B36A1F"/>
    <w:rsid w:val="00B36C0B"/>
    <w:rsid w:val="00B37D81"/>
    <w:rsid w:val="00B420E6"/>
    <w:rsid w:val="00B42CB5"/>
    <w:rsid w:val="00B44CC4"/>
    <w:rsid w:val="00B47B63"/>
    <w:rsid w:val="00B51ABE"/>
    <w:rsid w:val="00B51BDE"/>
    <w:rsid w:val="00B5233F"/>
    <w:rsid w:val="00B53F72"/>
    <w:rsid w:val="00B5532D"/>
    <w:rsid w:val="00B563A8"/>
    <w:rsid w:val="00B605D0"/>
    <w:rsid w:val="00B60F0A"/>
    <w:rsid w:val="00B61876"/>
    <w:rsid w:val="00B63B2B"/>
    <w:rsid w:val="00B64790"/>
    <w:rsid w:val="00B647E6"/>
    <w:rsid w:val="00B67282"/>
    <w:rsid w:val="00B679A4"/>
    <w:rsid w:val="00B67EFE"/>
    <w:rsid w:val="00B70E47"/>
    <w:rsid w:val="00B75401"/>
    <w:rsid w:val="00B767F6"/>
    <w:rsid w:val="00B76E1C"/>
    <w:rsid w:val="00B77A63"/>
    <w:rsid w:val="00B829DA"/>
    <w:rsid w:val="00B84B30"/>
    <w:rsid w:val="00B87B26"/>
    <w:rsid w:val="00B90577"/>
    <w:rsid w:val="00B91F40"/>
    <w:rsid w:val="00B92184"/>
    <w:rsid w:val="00B92357"/>
    <w:rsid w:val="00B960DC"/>
    <w:rsid w:val="00B9653D"/>
    <w:rsid w:val="00BA17F5"/>
    <w:rsid w:val="00BA24E6"/>
    <w:rsid w:val="00BA2D8A"/>
    <w:rsid w:val="00BA2F65"/>
    <w:rsid w:val="00BA63A8"/>
    <w:rsid w:val="00BB02B5"/>
    <w:rsid w:val="00BB0604"/>
    <w:rsid w:val="00BB11CD"/>
    <w:rsid w:val="00BB1490"/>
    <w:rsid w:val="00BC0824"/>
    <w:rsid w:val="00BC4307"/>
    <w:rsid w:val="00BC5DC3"/>
    <w:rsid w:val="00BD02CF"/>
    <w:rsid w:val="00BD28A9"/>
    <w:rsid w:val="00BE50F8"/>
    <w:rsid w:val="00BE5CB4"/>
    <w:rsid w:val="00BE63AF"/>
    <w:rsid w:val="00BE782E"/>
    <w:rsid w:val="00BF0374"/>
    <w:rsid w:val="00BF17E3"/>
    <w:rsid w:val="00BF284B"/>
    <w:rsid w:val="00BF54C5"/>
    <w:rsid w:val="00BF5FA4"/>
    <w:rsid w:val="00C00704"/>
    <w:rsid w:val="00C012EF"/>
    <w:rsid w:val="00C022FD"/>
    <w:rsid w:val="00C029D5"/>
    <w:rsid w:val="00C02E63"/>
    <w:rsid w:val="00C050D5"/>
    <w:rsid w:val="00C06E16"/>
    <w:rsid w:val="00C07AFD"/>
    <w:rsid w:val="00C07F03"/>
    <w:rsid w:val="00C15190"/>
    <w:rsid w:val="00C164A8"/>
    <w:rsid w:val="00C1711D"/>
    <w:rsid w:val="00C2074E"/>
    <w:rsid w:val="00C224A4"/>
    <w:rsid w:val="00C35962"/>
    <w:rsid w:val="00C3599B"/>
    <w:rsid w:val="00C37687"/>
    <w:rsid w:val="00C37CAE"/>
    <w:rsid w:val="00C429B4"/>
    <w:rsid w:val="00C43A38"/>
    <w:rsid w:val="00C43DFA"/>
    <w:rsid w:val="00C44168"/>
    <w:rsid w:val="00C452F3"/>
    <w:rsid w:val="00C46D47"/>
    <w:rsid w:val="00C50AB2"/>
    <w:rsid w:val="00C54029"/>
    <w:rsid w:val="00C60140"/>
    <w:rsid w:val="00C60EAE"/>
    <w:rsid w:val="00C6101B"/>
    <w:rsid w:val="00C61B0E"/>
    <w:rsid w:val="00C623B8"/>
    <w:rsid w:val="00C6252B"/>
    <w:rsid w:val="00C62D65"/>
    <w:rsid w:val="00C65661"/>
    <w:rsid w:val="00C667BF"/>
    <w:rsid w:val="00C67442"/>
    <w:rsid w:val="00C67B93"/>
    <w:rsid w:val="00C73FFA"/>
    <w:rsid w:val="00C74ABC"/>
    <w:rsid w:val="00C76551"/>
    <w:rsid w:val="00C76561"/>
    <w:rsid w:val="00C77539"/>
    <w:rsid w:val="00C80DC0"/>
    <w:rsid w:val="00C80F19"/>
    <w:rsid w:val="00C81427"/>
    <w:rsid w:val="00C82C01"/>
    <w:rsid w:val="00C8440B"/>
    <w:rsid w:val="00C84F2D"/>
    <w:rsid w:val="00C86A29"/>
    <w:rsid w:val="00C87876"/>
    <w:rsid w:val="00C908FD"/>
    <w:rsid w:val="00C91573"/>
    <w:rsid w:val="00C92DED"/>
    <w:rsid w:val="00C948CE"/>
    <w:rsid w:val="00C9562A"/>
    <w:rsid w:val="00C95C2F"/>
    <w:rsid w:val="00CA0BC4"/>
    <w:rsid w:val="00CA1619"/>
    <w:rsid w:val="00CA4397"/>
    <w:rsid w:val="00CA7D81"/>
    <w:rsid w:val="00CB0B40"/>
    <w:rsid w:val="00CB1513"/>
    <w:rsid w:val="00CB3C82"/>
    <w:rsid w:val="00CB4B5B"/>
    <w:rsid w:val="00CB5B5C"/>
    <w:rsid w:val="00CB6F0B"/>
    <w:rsid w:val="00CB78A0"/>
    <w:rsid w:val="00CC21A2"/>
    <w:rsid w:val="00CC3FEA"/>
    <w:rsid w:val="00CC568B"/>
    <w:rsid w:val="00CC5DB3"/>
    <w:rsid w:val="00CC622F"/>
    <w:rsid w:val="00CD20C9"/>
    <w:rsid w:val="00CD3414"/>
    <w:rsid w:val="00CD7DC1"/>
    <w:rsid w:val="00CE17F2"/>
    <w:rsid w:val="00CE2B2D"/>
    <w:rsid w:val="00CE390E"/>
    <w:rsid w:val="00CE6409"/>
    <w:rsid w:val="00CE7084"/>
    <w:rsid w:val="00CF0B5E"/>
    <w:rsid w:val="00CF5A95"/>
    <w:rsid w:val="00CF7D57"/>
    <w:rsid w:val="00CF7E59"/>
    <w:rsid w:val="00CF7F31"/>
    <w:rsid w:val="00D001CE"/>
    <w:rsid w:val="00D002A5"/>
    <w:rsid w:val="00D0187F"/>
    <w:rsid w:val="00D027E3"/>
    <w:rsid w:val="00D02B9D"/>
    <w:rsid w:val="00D03744"/>
    <w:rsid w:val="00D050AE"/>
    <w:rsid w:val="00D0533C"/>
    <w:rsid w:val="00D11E79"/>
    <w:rsid w:val="00D132BA"/>
    <w:rsid w:val="00D13C6E"/>
    <w:rsid w:val="00D20B38"/>
    <w:rsid w:val="00D2146D"/>
    <w:rsid w:val="00D2160D"/>
    <w:rsid w:val="00D30608"/>
    <w:rsid w:val="00D30E0B"/>
    <w:rsid w:val="00D33B7A"/>
    <w:rsid w:val="00D33F9C"/>
    <w:rsid w:val="00D34C9C"/>
    <w:rsid w:val="00D35C78"/>
    <w:rsid w:val="00D361AD"/>
    <w:rsid w:val="00D40AE2"/>
    <w:rsid w:val="00D42593"/>
    <w:rsid w:val="00D468F2"/>
    <w:rsid w:val="00D478DE"/>
    <w:rsid w:val="00D532AD"/>
    <w:rsid w:val="00D535DE"/>
    <w:rsid w:val="00D54E34"/>
    <w:rsid w:val="00D55188"/>
    <w:rsid w:val="00D56195"/>
    <w:rsid w:val="00D61F80"/>
    <w:rsid w:val="00D64004"/>
    <w:rsid w:val="00D70018"/>
    <w:rsid w:val="00D7086F"/>
    <w:rsid w:val="00D72064"/>
    <w:rsid w:val="00D72CE6"/>
    <w:rsid w:val="00D73244"/>
    <w:rsid w:val="00D75E0A"/>
    <w:rsid w:val="00D7758C"/>
    <w:rsid w:val="00D77B1A"/>
    <w:rsid w:val="00D807E6"/>
    <w:rsid w:val="00D809D1"/>
    <w:rsid w:val="00D839D1"/>
    <w:rsid w:val="00D870C9"/>
    <w:rsid w:val="00D921CB"/>
    <w:rsid w:val="00D937CE"/>
    <w:rsid w:val="00D93A42"/>
    <w:rsid w:val="00D96FD3"/>
    <w:rsid w:val="00DA2650"/>
    <w:rsid w:val="00DA3D68"/>
    <w:rsid w:val="00DA406F"/>
    <w:rsid w:val="00DA4F7D"/>
    <w:rsid w:val="00DA53F8"/>
    <w:rsid w:val="00DA6ABB"/>
    <w:rsid w:val="00DB6920"/>
    <w:rsid w:val="00DB6FAE"/>
    <w:rsid w:val="00DB7018"/>
    <w:rsid w:val="00DB78E0"/>
    <w:rsid w:val="00DC55C9"/>
    <w:rsid w:val="00DC6D92"/>
    <w:rsid w:val="00DC7D3F"/>
    <w:rsid w:val="00DD548B"/>
    <w:rsid w:val="00DD5D44"/>
    <w:rsid w:val="00DD6166"/>
    <w:rsid w:val="00DD62F0"/>
    <w:rsid w:val="00DE4D40"/>
    <w:rsid w:val="00DE5C26"/>
    <w:rsid w:val="00DE7913"/>
    <w:rsid w:val="00DF21D9"/>
    <w:rsid w:val="00DF2A1F"/>
    <w:rsid w:val="00DF575D"/>
    <w:rsid w:val="00DF58D3"/>
    <w:rsid w:val="00E019EC"/>
    <w:rsid w:val="00E01F67"/>
    <w:rsid w:val="00E0271B"/>
    <w:rsid w:val="00E03AAF"/>
    <w:rsid w:val="00E041B2"/>
    <w:rsid w:val="00E068E6"/>
    <w:rsid w:val="00E06FC9"/>
    <w:rsid w:val="00E11CDA"/>
    <w:rsid w:val="00E155D8"/>
    <w:rsid w:val="00E15A05"/>
    <w:rsid w:val="00E167F4"/>
    <w:rsid w:val="00E17082"/>
    <w:rsid w:val="00E171F2"/>
    <w:rsid w:val="00E210F0"/>
    <w:rsid w:val="00E216F3"/>
    <w:rsid w:val="00E23677"/>
    <w:rsid w:val="00E31E03"/>
    <w:rsid w:val="00E32079"/>
    <w:rsid w:val="00E33DFB"/>
    <w:rsid w:val="00E40543"/>
    <w:rsid w:val="00E406B8"/>
    <w:rsid w:val="00E41242"/>
    <w:rsid w:val="00E41560"/>
    <w:rsid w:val="00E42A2A"/>
    <w:rsid w:val="00E42BA4"/>
    <w:rsid w:val="00E431FC"/>
    <w:rsid w:val="00E47F6D"/>
    <w:rsid w:val="00E539F1"/>
    <w:rsid w:val="00E54738"/>
    <w:rsid w:val="00E5494F"/>
    <w:rsid w:val="00E63A38"/>
    <w:rsid w:val="00E66466"/>
    <w:rsid w:val="00E707F8"/>
    <w:rsid w:val="00E72160"/>
    <w:rsid w:val="00E721C4"/>
    <w:rsid w:val="00E72F2A"/>
    <w:rsid w:val="00E762DA"/>
    <w:rsid w:val="00E806C5"/>
    <w:rsid w:val="00E814E7"/>
    <w:rsid w:val="00E82C68"/>
    <w:rsid w:val="00E84375"/>
    <w:rsid w:val="00E85772"/>
    <w:rsid w:val="00E86392"/>
    <w:rsid w:val="00E86729"/>
    <w:rsid w:val="00E867FB"/>
    <w:rsid w:val="00E9120A"/>
    <w:rsid w:val="00E9260E"/>
    <w:rsid w:val="00E977C1"/>
    <w:rsid w:val="00EA1154"/>
    <w:rsid w:val="00EA33D0"/>
    <w:rsid w:val="00EA4267"/>
    <w:rsid w:val="00EA5936"/>
    <w:rsid w:val="00EA602C"/>
    <w:rsid w:val="00EB1240"/>
    <w:rsid w:val="00EB2F06"/>
    <w:rsid w:val="00EB4474"/>
    <w:rsid w:val="00EB5D11"/>
    <w:rsid w:val="00EC03B3"/>
    <w:rsid w:val="00EC2F05"/>
    <w:rsid w:val="00EC3978"/>
    <w:rsid w:val="00EC3D2D"/>
    <w:rsid w:val="00EC5ABB"/>
    <w:rsid w:val="00EC6F54"/>
    <w:rsid w:val="00EC7353"/>
    <w:rsid w:val="00EC7518"/>
    <w:rsid w:val="00ED0230"/>
    <w:rsid w:val="00ED0631"/>
    <w:rsid w:val="00ED0AAC"/>
    <w:rsid w:val="00ED1857"/>
    <w:rsid w:val="00ED25AC"/>
    <w:rsid w:val="00ED3E28"/>
    <w:rsid w:val="00ED46EB"/>
    <w:rsid w:val="00ED48FF"/>
    <w:rsid w:val="00ED4BC1"/>
    <w:rsid w:val="00ED64BB"/>
    <w:rsid w:val="00EE0817"/>
    <w:rsid w:val="00EE16A7"/>
    <w:rsid w:val="00EE21BE"/>
    <w:rsid w:val="00EE3AAA"/>
    <w:rsid w:val="00EE49EC"/>
    <w:rsid w:val="00EE516F"/>
    <w:rsid w:val="00EE68AC"/>
    <w:rsid w:val="00EF011C"/>
    <w:rsid w:val="00EF71D0"/>
    <w:rsid w:val="00EF7F51"/>
    <w:rsid w:val="00F005CD"/>
    <w:rsid w:val="00F02C91"/>
    <w:rsid w:val="00F059DD"/>
    <w:rsid w:val="00F05AF5"/>
    <w:rsid w:val="00F05B3C"/>
    <w:rsid w:val="00F06B98"/>
    <w:rsid w:val="00F1057C"/>
    <w:rsid w:val="00F105E1"/>
    <w:rsid w:val="00F20B07"/>
    <w:rsid w:val="00F20B82"/>
    <w:rsid w:val="00F210D7"/>
    <w:rsid w:val="00F21EAA"/>
    <w:rsid w:val="00F240E1"/>
    <w:rsid w:val="00F2609D"/>
    <w:rsid w:val="00F262B9"/>
    <w:rsid w:val="00F26599"/>
    <w:rsid w:val="00F312F6"/>
    <w:rsid w:val="00F32376"/>
    <w:rsid w:val="00F34331"/>
    <w:rsid w:val="00F35DD7"/>
    <w:rsid w:val="00F41259"/>
    <w:rsid w:val="00F4236D"/>
    <w:rsid w:val="00F42523"/>
    <w:rsid w:val="00F42582"/>
    <w:rsid w:val="00F447B3"/>
    <w:rsid w:val="00F44B64"/>
    <w:rsid w:val="00F52BDB"/>
    <w:rsid w:val="00F537C4"/>
    <w:rsid w:val="00F54C8E"/>
    <w:rsid w:val="00F5577A"/>
    <w:rsid w:val="00F557E3"/>
    <w:rsid w:val="00F56CEF"/>
    <w:rsid w:val="00F6050A"/>
    <w:rsid w:val="00F605E7"/>
    <w:rsid w:val="00F63D8A"/>
    <w:rsid w:val="00F64031"/>
    <w:rsid w:val="00F64E90"/>
    <w:rsid w:val="00F6645E"/>
    <w:rsid w:val="00F6725C"/>
    <w:rsid w:val="00F67EE2"/>
    <w:rsid w:val="00F67F81"/>
    <w:rsid w:val="00F73304"/>
    <w:rsid w:val="00F73415"/>
    <w:rsid w:val="00F7431C"/>
    <w:rsid w:val="00F77FEC"/>
    <w:rsid w:val="00F80028"/>
    <w:rsid w:val="00F80473"/>
    <w:rsid w:val="00F870F0"/>
    <w:rsid w:val="00F917FB"/>
    <w:rsid w:val="00F96B33"/>
    <w:rsid w:val="00F97129"/>
    <w:rsid w:val="00F971FC"/>
    <w:rsid w:val="00FB5024"/>
    <w:rsid w:val="00FB619E"/>
    <w:rsid w:val="00FB61F0"/>
    <w:rsid w:val="00FB6944"/>
    <w:rsid w:val="00FB6AB8"/>
    <w:rsid w:val="00FB7D13"/>
    <w:rsid w:val="00FC34E3"/>
    <w:rsid w:val="00FC62E8"/>
    <w:rsid w:val="00FC6B08"/>
    <w:rsid w:val="00FD0346"/>
    <w:rsid w:val="00FD114C"/>
    <w:rsid w:val="00FD44AF"/>
    <w:rsid w:val="00FD55CC"/>
    <w:rsid w:val="00FE204C"/>
    <w:rsid w:val="00FE21B4"/>
    <w:rsid w:val="00FE3A29"/>
    <w:rsid w:val="00FE5824"/>
    <w:rsid w:val="00FE5D34"/>
    <w:rsid w:val="00FF0B1F"/>
    <w:rsid w:val="00FF50EA"/>
    <w:rsid w:val="00FF625F"/>
    <w:rsid w:val="00FF72C8"/>
    <w:rsid w:val="00FF7F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07C378B1"/>
  <w15:docId w15:val="{669B4BE7-0911-45E3-931C-670D5AFD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qFormat="1"/>
    <w:lsdException w:name="heading 3" w:semiHidden="1" w:uiPriority="10" w:unhideWhenUsed="1" w:qFormat="1"/>
    <w:lsdException w:name="heading 4" w:semiHidden="1" w:uiPriority="10"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49" w:unhideWhenUsed="1"/>
    <w:lsdException w:name="toc 3" w:semiHidden="1" w:uiPriority="4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iPriority="6" w:unhideWhenUsed="1"/>
    <w:lsdException w:name="Body Text 3" w:uiPriority="6"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Style,BaseStyle CB,BaseStyle LB,BaseStyleRB,Text CB,Text RB"/>
    <w:qFormat/>
    <w:rsid w:val="008F1306"/>
    <w:pPr>
      <w:spacing w:line="300" w:lineRule="auto"/>
      <w:jc w:val="both"/>
    </w:pPr>
    <w:rPr>
      <w:sz w:val="24"/>
    </w:rPr>
  </w:style>
  <w:style w:type="paragraph" w:styleId="Heading1">
    <w:name w:val="heading 1"/>
    <w:aliases w:val="Title 1 RB"/>
    <w:basedOn w:val="Normal"/>
    <w:next w:val="Normal"/>
    <w:link w:val="Heading1Char"/>
    <w:uiPriority w:val="10"/>
    <w:qFormat/>
    <w:rsid w:val="002307DB"/>
    <w:pPr>
      <w:keepNext/>
      <w:keepLines/>
      <w:jc w:val="center"/>
      <w:outlineLvl w:val="0"/>
    </w:pPr>
    <w:rPr>
      <w:rFonts w:ascii="Arial Bold" w:eastAsiaTheme="majorEastAsia" w:hAnsi="Arial Bold" w:cstheme="majorBidi"/>
      <w:b/>
      <w:smallCaps/>
      <w:szCs w:val="32"/>
    </w:rPr>
  </w:style>
  <w:style w:type="paragraph" w:styleId="Heading2">
    <w:name w:val="heading 2"/>
    <w:aliases w:val="TITLE 2 RB"/>
    <w:basedOn w:val="Normal"/>
    <w:next w:val="Normal"/>
    <w:link w:val="Heading2Char"/>
    <w:uiPriority w:val="10"/>
    <w:qFormat/>
    <w:rsid w:val="002307DB"/>
    <w:pPr>
      <w:keepNext/>
      <w:keepLines/>
      <w:jc w:val="center"/>
      <w:outlineLvl w:val="1"/>
    </w:pPr>
    <w:rPr>
      <w:rFonts w:eastAsiaTheme="majorEastAsia" w:cstheme="majorBidi"/>
      <w:bCs/>
      <w:smallCaps/>
      <w:szCs w:val="26"/>
    </w:rPr>
  </w:style>
  <w:style w:type="paragraph" w:styleId="Heading3">
    <w:name w:val="heading 3"/>
    <w:aliases w:val="Title 3 RB"/>
    <w:basedOn w:val="Normal"/>
    <w:next w:val="Normal"/>
    <w:link w:val="Heading3Char"/>
    <w:uiPriority w:val="10"/>
    <w:qFormat/>
    <w:rsid w:val="002307DB"/>
    <w:pPr>
      <w:keepNext/>
      <w:keepLines/>
      <w:jc w:val="center"/>
      <w:outlineLvl w:val="2"/>
    </w:pPr>
    <w:rPr>
      <w:rFonts w:ascii="Arial Bold" w:eastAsiaTheme="majorEastAsia" w:hAnsi="Arial Bold" w:cstheme="majorBidi"/>
      <w:b/>
      <w:bCs/>
    </w:rPr>
  </w:style>
  <w:style w:type="paragraph" w:styleId="Heading4">
    <w:name w:val="heading 4"/>
    <w:aliases w:val="Heading 4 CB,Title 4 RB"/>
    <w:basedOn w:val="Normal"/>
    <w:next w:val="Normal"/>
    <w:link w:val="Heading4Char"/>
    <w:uiPriority w:val="10"/>
    <w:qFormat/>
    <w:rsid w:val="00625E09"/>
    <w:pPr>
      <w:keepNext/>
      <w:keepLines/>
      <w:jc w:val="left"/>
      <w:outlineLvl w:val="3"/>
    </w:pPr>
    <w:rPr>
      <w:rFonts w:ascii="Arial Bold" w:eastAsiaTheme="majorEastAsia" w:hAnsi="Arial Bold" w:cstheme="majorBidi"/>
      <w:b/>
      <w:bCs/>
      <w:i/>
      <w:iCs/>
    </w:rPr>
  </w:style>
  <w:style w:type="paragraph" w:styleId="Heading5">
    <w:name w:val="heading 5"/>
    <w:aliases w:val="Heading 5 CB,Title 5 RB"/>
    <w:basedOn w:val="Normal"/>
    <w:next w:val="FootnoteText"/>
    <w:link w:val="Heading5Char"/>
    <w:uiPriority w:val="49"/>
    <w:semiHidden/>
    <w:qFormat/>
    <w:rsid w:val="00625E09"/>
    <w:pPr>
      <w:keepNext/>
      <w:keepLines/>
      <w:jc w:val="left"/>
      <w:outlineLvl w:val="4"/>
    </w:pPr>
    <w:rPr>
      <w:rFonts w:eastAsiaTheme="majorEastAsia" w:cstheme="majorBidi"/>
      <w:i/>
    </w:rPr>
  </w:style>
  <w:style w:type="paragraph" w:styleId="Heading6">
    <w:name w:val="heading 6"/>
    <w:aliases w:val="Heading 6 CB,Title 6 RB"/>
    <w:basedOn w:val="Normal"/>
    <w:next w:val="Normal"/>
    <w:link w:val="Heading6Char"/>
    <w:uiPriority w:val="49"/>
    <w:semiHidden/>
    <w:qFormat/>
    <w:rsid w:val="00625E09"/>
    <w:pPr>
      <w:keepNext/>
      <w:keepLines/>
      <w:ind w:left="851"/>
      <w:jc w:val="left"/>
      <w:outlineLvl w:val="5"/>
    </w:pPr>
    <w:rPr>
      <w:rFonts w:eastAsiaTheme="majorEastAsia" w:cstheme="majorBidi"/>
      <w:b/>
      <w:i/>
      <w:iCs/>
    </w:rPr>
  </w:style>
  <w:style w:type="paragraph" w:styleId="Heading7">
    <w:name w:val="heading 7"/>
    <w:aliases w:val="Heading 7 CB,Title 7 RB"/>
    <w:basedOn w:val="Normal"/>
    <w:next w:val="Normal"/>
    <w:link w:val="Heading7Char"/>
    <w:uiPriority w:val="49"/>
    <w:semiHidden/>
    <w:qFormat/>
    <w:rsid w:val="00625E09"/>
    <w:pPr>
      <w:keepNext/>
      <w:keepLines/>
      <w:ind w:left="851"/>
      <w:jc w:val="left"/>
      <w:outlineLvl w:val="6"/>
    </w:pPr>
    <w:rPr>
      <w:rFonts w:eastAsiaTheme="majorEastAsia" w:cstheme="majorBidi"/>
      <w:i/>
      <w:iCs/>
    </w:rPr>
  </w:style>
  <w:style w:type="paragraph" w:styleId="Heading8">
    <w:name w:val="heading 8"/>
    <w:aliases w:val="Heading 8 CB,Title 8 RB"/>
    <w:basedOn w:val="Normal"/>
    <w:next w:val="Normal"/>
    <w:link w:val="Heading8Char"/>
    <w:uiPriority w:val="49"/>
    <w:semiHidden/>
    <w:qFormat/>
    <w:rsid w:val="00625E09"/>
    <w:pPr>
      <w:keepNext/>
      <w:keepLines/>
      <w:ind w:left="1701"/>
      <w:jc w:val="left"/>
      <w:outlineLvl w:val="7"/>
    </w:pPr>
    <w:rPr>
      <w:rFonts w:ascii="Arial Bold" w:eastAsiaTheme="majorEastAsia" w:hAnsi="Arial Bold" w:cstheme="majorBidi"/>
      <w:b/>
    </w:rPr>
  </w:style>
  <w:style w:type="paragraph" w:styleId="Heading9">
    <w:name w:val="heading 9"/>
    <w:aliases w:val="Heading 9 CB"/>
    <w:basedOn w:val="Normal"/>
    <w:next w:val="Normal"/>
    <w:link w:val="Heading9Char"/>
    <w:uiPriority w:val="49"/>
    <w:semiHidden/>
    <w:qFormat/>
    <w:rsid w:val="00625E09"/>
    <w:pPr>
      <w:keepNext/>
      <w:keepLines/>
      <w:ind w:left="1701"/>
      <w:jc w:val="left"/>
      <w:outlineLvl w:val="8"/>
    </w:pPr>
    <w:rPr>
      <w:rFonts w:ascii="Arial Bold" w:eastAsiaTheme="majorEastAsia" w:hAnsi="Arial Bold"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ocumentTitle">
    <w:name w:val="Cover Document Title"/>
    <w:aliases w:val="Front page description LB"/>
    <w:basedOn w:val="Normal"/>
    <w:link w:val="CoverDocumentTitleChar"/>
    <w:uiPriority w:val="49"/>
    <w:semiHidden/>
    <w:qFormat/>
    <w:rsid w:val="002307DB"/>
    <w:pPr>
      <w:spacing w:before="120" w:after="120" w:line="360" w:lineRule="auto"/>
      <w:jc w:val="left"/>
    </w:pPr>
    <w:rPr>
      <w:b/>
      <w:sz w:val="28"/>
    </w:rPr>
  </w:style>
  <w:style w:type="paragraph" w:customStyle="1" w:styleId="CoverDate">
    <w:name w:val="Cover Date"/>
    <w:basedOn w:val="Normal"/>
    <w:link w:val="CoverDateChar"/>
    <w:uiPriority w:val="49"/>
    <w:semiHidden/>
    <w:qFormat/>
    <w:rsid w:val="002307DB"/>
    <w:pPr>
      <w:spacing w:after="2120"/>
    </w:pPr>
  </w:style>
  <w:style w:type="character" w:customStyle="1" w:styleId="CoverDocumentTitleChar">
    <w:name w:val="Cover Document Title Char"/>
    <w:aliases w:val="Front page description LB Char"/>
    <w:basedOn w:val="DefaultParagraphFont"/>
    <w:link w:val="CoverDocumentTitle"/>
    <w:uiPriority w:val="49"/>
    <w:semiHidden/>
    <w:rsid w:val="002307DB"/>
    <w:rPr>
      <w:b/>
      <w:sz w:val="28"/>
    </w:rPr>
  </w:style>
  <w:style w:type="character" w:customStyle="1" w:styleId="CoverDateChar">
    <w:name w:val="Cover Date Char"/>
    <w:basedOn w:val="DefaultParagraphFont"/>
    <w:link w:val="CoverDate"/>
    <w:uiPriority w:val="49"/>
    <w:semiHidden/>
    <w:rsid w:val="002307DB"/>
  </w:style>
  <w:style w:type="paragraph" w:customStyle="1" w:styleId="CoverText">
    <w:name w:val="Cover Text"/>
    <w:basedOn w:val="Normal"/>
    <w:uiPriority w:val="49"/>
    <w:semiHidden/>
    <w:qFormat/>
    <w:rsid w:val="002307DB"/>
    <w:rPr>
      <w:rFonts w:ascii="Arial Bold" w:hAnsi="Arial Bold"/>
      <w:b/>
      <w:caps/>
    </w:rPr>
  </w:style>
  <w:style w:type="paragraph" w:customStyle="1" w:styleId="CoverDocumentDescription">
    <w:name w:val="Cover Document Description"/>
    <w:basedOn w:val="Normal"/>
    <w:uiPriority w:val="49"/>
    <w:semiHidden/>
    <w:qFormat/>
    <w:rsid w:val="002307DB"/>
  </w:style>
  <w:style w:type="character" w:customStyle="1" w:styleId="Heading1Char">
    <w:name w:val="Heading 1 Char"/>
    <w:aliases w:val="Title 1 RB Char"/>
    <w:basedOn w:val="DefaultParagraphFont"/>
    <w:link w:val="Heading1"/>
    <w:uiPriority w:val="10"/>
    <w:rsid w:val="005C5D31"/>
    <w:rPr>
      <w:rFonts w:ascii="Arial Bold" w:eastAsiaTheme="majorEastAsia" w:hAnsi="Arial Bold" w:cstheme="majorBidi"/>
      <w:b/>
      <w:smallCaps/>
      <w:szCs w:val="32"/>
    </w:rPr>
  </w:style>
  <w:style w:type="paragraph" w:styleId="TOCHeading">
    <w:name w:val="TOC Heading"/>
    <w:basedOn w:val="IntroHeading"/>
    <w:next w:val="Normal"/>
    <w:uiPriority w:val="49"/>
    <w:semiHidden/>
    <w:qFormat/>
    <w:rsid w:val="002307DB"/>
    <w:pPr>
      <w:numPr>
        <w:numId w:val="0"/>
      </w:numPr>
      <w:pBdr>
        <w:bottom w:val="single" w:sz="2" w:space="1" w:color="auto"/>
      </w:pBdr>
      <w:jc w:val="left"/>
    </w:pPr>
    <w:rPr>
      <w:bCs/>
      <w:szCs w:val="28"/>
    </w:rPr>
  </w:style>
  <w:style w:type="paragraph" w:styleId="EnvelopeAddress">
    <w:name w:val="envelope address"/>
    <w:basedOn w:val="Normal"/>
    <w:uiPriority w:val="99"/>
    <w:semiHidden/>
    <w:rsid w:val="002307DB"/>
    <w:pPr>
      <w:framePr w:w="7920" w:h="1980" w:hRule="exact" w:hSpace="180" w:wrap="auto" w:hAnchor="page" w:xAlign="center" w:yAlign="bottom"/>
      <w:spacing w:after="0"/>
    </w:pPr>
    <w:rPr>
      <w:rFonts w:eastAsiaTheme="majorEastAsia" w:cstheme="majorBidi"/>
      <w:szCs w:val="24"/>
    </w:rPr>
  </w:style>
  <w:style w:type="paragraph" w:customStyle="1" w:styleId="IntroHeading">
    <w:name w:val="Intro Heading"/>
    <w:aliases w:val="HeadingLeft"/>
    <w:basedOn w:val="Normal"/>
    <w:next w:val="Normal"/>
    <w:uiPriority w:val="2"/>
    <w:qFormat/>
    <w:rsid w:val="002307DB"/>
    <w:pPr>
      <w:keepNext/>
      <w:keepLines/>
      <w:numPr>
        <w:numId w:val="29"/>
      </w:numPr>
    </w:pPr>
    <w:rPr>
      <w:rFonts w:ascii="Arial Bold" w:hAnsi="Arial Bold"/>
      <w:b/>
      <w:smallCaps/>
    </w:rPr>
  </w:style>
  <w:style w:type="numbering" w:customStyle="1" w:styleId="NumbLstPartyTP">
    <w:name w:val="NumbLstPartyTP"/>
    <w:uiPriority w:val="99"/>
    <w:rsid w:val="002307DB"/>
    <w:pPr>
      <w:numPr>
        <w:numId w:val="24"/>
      </w:numPr>
    </w:pPr>
  </w:style>
  <w:style w:type="paragraph" w:customStyle="1" w:styleId="Level1Heading">
    <w:name w:val="Level 1 Heading"/>
    <w:aliases w:val="Paragraph 1,Block paragraph 1,REPORT PARA 1 RB"/>
    <w:basedOn w:val="Level1Number"/>
    <w:next w:val="Level2Number"/>
    <w:uiPriority w:val="5"/>
    <w:qFormat/>
    <w:rsid w:val="00595B0A"/>
    <w:pPr>
      <w:keepNext/>
      <w:keepLines/>
      <w:spacing w:before="240"/>
      <w:outlineLvl w:val="0"/>
    </w:pPr>
    <w:rPr>
      <w:rFonts w:ascii="Arial Bold" w:hAnsi="Arial Bold"/>
      <w:b/>
      <w:smallCaps/>
      <w:szCs w:val="24"/>
    </w:rPr>
  </w:style>
  <w:style w:type="paragraph" w:customStyle="1" w:styleId="Level2Heading">
    <w:name w:val="Level 2 Heading"/>
    <w:aliases w:val="Paragraph 1.1 Heading"/>
    <w:basedOn w:val="Level2Number"/>
    <w:next w:val="Level3Number"/>
    <w:uiPriority w:val="5"/>
    <w:qFormat/>
    <w:rsid w:val="00B90577"/>
    <w:pPr>
      <w:keepNext/>
      <w:keepLines/>
      <w:jc w:val="left"/>
      <w:outlineLvl w:val="1"/>
    </w:pPr>
    <w:rPr>
      <w:b/>
    </w:rPr>
  </w:style>
  <w:style w:type="paragraph" w:customStyle="1" w:styleId="Level3Heading">
    <w:name w:val="Level 3 Heading"/>
    <w:basedOn w:val="Level3Number"/>
    <w:next w:val="Level4Number"/>
    <w:uiPriority w:val="5"/>
    <w:qFormat/>
    <w:rsid w:val="00B90577"/>
    <w:pPr>
      <w:keepNext/>
      <w:keepLines/>
      <w:jc w:val="left"/>
      <w:outlineLvl w:val="2"/>
    </w:pPr>
    <w:rPr>
      <w:b/>
    </w:rPr>
  </w:style>
  <w:style w:type="paragraph" w:customStyle="1" w:styleId="Level1Number">
    <w:name w:val="Level 1 Number"/>
    <w:aliases w:val="Block paragraph 1 CB,Block Para 1 RB"/>
    <w:basedOn w:val="Normal"/>
    <w:uiPriority w:val="5"/>
    <w:qFormat/>
    <w:rsid w:val="002A510F"/>
    <w:pPr>
      <w:numPr>
        <w:numId w:val="39"/>
      </w:numPr>
    </w:pPr>
  </w:style>
  <w:style w:type="paragraph" w:customStyle="1" w:styleId="Level2Number">
    <w:name w:val="Level 2 Number"/>
    <w:aliases w:val="Paragraph 1.1,Block paragraph 1.1,Block paragraph 1.1 CB,Report Para 1.1 RB,Block Para 1.1 RB"/>
    <w:basedOn w:val="Normal"/>
    <w:uiPriority w:val="5"/>
    <w:qFormat/>
    <w:rsid w:val="00595B0A"/>
    <w:pPr>
      <w:numPr>
        <w:ilvl w:val="1"/>
        <w:numId w:val="39"/>
      </w:numPr>
      <w:spacing w:before="240"/>
    </w:pPr>
  </w:style>
  <w:style w:type="paragraph" w:customStyle="1" w:styleId="Level3Number">
    <w:name w:val="Level 3 Number"/>
    <w:aliases w:val="Paragraph 1.1.1,Block paragraph 1.1.1,Block paragraph 1.1.1 CB,Report Para 1.1.1 RB,Block Para 1.1.1 RB"/>
    <w:basedOn w:val="Normal"/>
    <w:uiPriority w:val="5"/>
    <w:qFormat/>
    <w:rsid w:val="002A510F"/>
    <w:pPr>
      <w:numPr>
        <w:ilvl w:val="2"/>
        <w:numId w:val="39"/>
      </w:numPr>
    </w:pPr>
  </w:style>
  <w:style w:type="paragraph" w:customStyle="1" w:styleId="Level4Number">
    <w:name w:val="Level 4 Number"/>
    <w:aliases w:val="Paragraph 1.1.1(a),Block paragraph 1.1.1(a),Block paragraph 1.1.1(a) CB,Report Para 1.1.1(a) RB,Block Para 1.1.1(a) RB"/>
    <w:basedOn w:val="Normal"/>
    <w:uiPriority w:val="5"/>
    <w:qFormat/>
    <w:rsid w:val="00F20B07"/>
    <w:pPr>
      <w:numPr>
        <w:ilvl w:val="3"/>
        <w:numId w:val="39"/>
      </w:numPr>
      <w:tabs>
        <w:tab w:val="clear" w:pos="2552"/>
        <w:tab w:val="num" w:pos="1702"/>
      </w:tabs>
      <w:spacing w:after="0"/>
      <w:ind w:left="1702"/>
    </w:pPr>
  </w:style>
  <w:style w:type="paragraph" w:customStyle="1" w:styleId="Level5Number">
    <w:name w:val="Level 5 Number"/>
    <w:aliases w:val="Paragraph 1.1.1(a)(i),Block paragraph 1.1.1(a)(i),Report Para 1.1.1(a)(i) RB,Block Para 1.1.1(a)(i) RB"/>
    <w:basedOn w:val="Normal"/>
    <w:uiPriority w:val="5"/>
    <w:qFormat/>
    <w:rsid w:val="002A510F"/>
    <w:pPr>
      <w:numPr>
        <w:ilvl w:val="4"/>
        <w:numId w:val="39"/>
      </w:numPr>
    </w:pPr>
  </w:style>
  <w:style w:type="paragraph" w:customStyle="1" w:styleId="Level6Number">
    <w:name w:val="Level 6 Number"/>
    <w:aliases w:val="Paragraph 1.1.1(a)(i)(A),Block paragraph 1.1.1(a)(i)(A),Report Para 1.1.1(a)(i)(A) RB,Block Para 1.1.1(a)(i)(A) RB"/>
    <w:basedOn w:val="Normal"/>
    <w:uiPriority w:val="5"/>
    <w:qFormat/>
    <w:rsid w:val="002A510F"/>
    <w:pPr>
      <w:numPr>
        <w:ilvl w:val="5"/>
        <w:numId w:val="39"/>
      </w:numPr>
    </w:pPr>
  </w:style>
  <w:style w:type="paragraph" w:customStyle="1" w:styleId="Level7Number">
    <w:name w:val="Level 7 Number"/>
    <w:basedOn w:val="Normal"/>
    <w:uiPriority w:val="49"/>
    <w:semiHidden/>
    <w:qFormat/>
    <w:rsid w:val="002A510F"/>
    <w:pPr>
      <w:numPr>
        <w:ilvl w:val="6"/>
        <w:numId w:val="39"/>
      </w:numPr>
    </w:pPr>
  </w:style>
  <w:style w:type="paragraph" w:customStyle="1" w:styleId="Level8Number">
    <w:name w:val="Level 8 Number"/>
    <w:basedOn w:val="Normal"/>
    <w:uiPriority w:val="49"/>
    <w:semiHidden/>
    <w:qFormat/>
    <w:rsid w:val="002A510F"/>
    <w:pPr>
      <w:numPr>
        <w:ilvl w:val="7"/>
        <w:numId w:val="39"/>
      </w:numPr>
    </w:pPr>
  </w:style>
  <w:style w:type="paragraph" w:customStyle="1" w:styleId="Level9Number">
    <w:name w:val="Level 9 Number"/>
    <w:basedOn w:val="Normal"/>
    <w:uiPriority w:val="49"/>
    <w:semiHidden/>
    <w:qFormat/>
    <w:rsid w:val="002A510F"/>
    <w:pPr>
      <w:numPr>
        <w:ilvl w:val="8"/>
        <w:numId w:val="39"/>
      </w:numPr>
    </w:pPr>
  </w:style>
  <w:style w:type="numbering" w:customStyle="1" w:styleId="NumbListLegal">
    <w:name w:val="NumbList Legal"/>
    <w:uiPriority w:val="99"/>
    <w:rsid w:val="002A510F"/>
    <w:pPr>
      <w:numPr>
        <w:numId w:val="18"/>
      </w:numPr>
    </w:pPr>
  </w:style>
  <w:style w:type="numbering" w:customStyle="1" w:styleId="NumbListIntro">
    <w:name w:val="NumbListIntro"/>
    <w:uiPriority w:val="99"/>
    <w:rsid w:val="002307DB"/>
    <w:pPr>
      <w:numPr>
        <w:numId w:val="21"/>
      </w:numPr>
    </w:pPr>
  </w:style>
  <w:style w:type="paragraph" w:styleId="ListParagraph">
    <w:name w:val="List Paragraph"/>
    <w:basedOn w:val="Normal"/>
    <w:uiPriority w:val="49"/>
    <w:semiHidden/>
    <w:qFormat/>
    <w:rsid w:val="002307DB"/>
    <w:pPr>
      <w:ind w:left="720"/>
      <w:contextualSpacing/>
    </w:pPr>
  </w:style>
  <w:style w:type="paragraph" w:customStyle="1" w:styleId="Parties1">
    <w:name w:val="Parties 1"/>
    <w:aliases w:val="Parties"/>
    <w:basedOn w:val="Normal"/>
    <w:uiPriority w:val="3"/>
    <w:qFormat/>
    <w:rsid w:val="002307DB"/>
    <w:pPr>
      <w:numPr>
        <w:ilvl w:val="1"/>
        <w:numId w:val="29"/>
      </w:numPr>
      <w:tabs>
        <w:tab w:val="clear" w:pos="851"/>
      </w:tabs>
    </w:pPr>
  </w:style>
  <w:style w:type="paragraph" w:customStyle="1" w:styleId="Parties2">
    <w:name w:val="Parties 2"/>
    <w:basedOn w:val="Normal"/>
    <w:uiPriority w:val="49"/>
    <w:semiHidden/>
    <w:qFormat/>
    <w:rsid w:val="002307DB"/>
    <w:pPr>
      <w:keepNext/>
      <w:numPr>
        <w:ilvl w:val="2"/>
        <w:numId w:val="29"/>
      </w:numPr>
      <w:tabs>
        <w:tab w:val="clear" w:pos="1701"/>
      </w:tabs>
    </w:pPr>
  </w:style>
  <w:style w:type="paragraph" w:customStyle="1" w:styleId="Background1">
    <w:name w:val="Background 1"/>
    <w:aliases w:val="Recitals"/>
    <w:basedOn w:val="Normal"/>
    <w:uiPriority w:val="3"/>
    <w:qFormat/>
    <w:rsid w:val="002307DB"/>
    <w:pPr>
      <w:numPr>
        <w:ilvl w:val="3"/>
        <w:numId w:val="29"/>
      </w:numPr>
      <w:tabs>
        <w:tab w:val="clear" w:pos="851"/>
      </w:tabs>
    </w:pPr>
  </w:style>
  <w:style w:type="paragraph" w:customStyle="1" w:styleId="Background2">
    <w:name w:val="Background 2"/>
    <w:basedOn w:val="Normal"/>
    <w:uiPriority w:val="49"/>
    <w:semiHidden/>
    <w:qFormat/>
    <w:rsid w:val="002307DB"/>
    <w:pPr>
      <w:keepNext/>
      <w:numPr>
        <w:ilvl w:val="4"/>
        <w:numId w:val="29"/>
      </w:numPr>
      <w:tabs>
        <w:tab w:val="clear" w:pos="1701"/>
      </w:tabs>
    </w:pPr>
  </w:style>
  <w:style w:type="numbering" w:customStyle="1" w:styleId="NumbListBackgrounds">
    <w:name w:val="NumbList Backgrounds"/>
    <w:uiPriority w:val="99"/>
    <w:rsid w:val="002307DB"/>
    <w:pPr>
      <w:numPr>
        <w:numId w:val="15"/>
      </w:numPr>
    </w:pPr>
  </w:style>
  <w:style w:type="numbering" w:customStyle="1" w:styleId="NumbListBodyText">
    <w:name w:val="NumbList Body Text"/>
    <w:uiPriority w:val="99"/>
    <w:rsid w:val="00902573"/>
    <w:pPr>
      <w:numPr>
        <w:numId w:val="16"/>
      </w:numPr>
    </w:pPr>
  </w:style>
  <w:style w:type="paragraph" w:customStyle="1" w:styleId="DefinitionTerm">
    <w:name w:val="Definition Term"/>
    <w:basedOn w:val="Normal"/>
    <w:uiPriority w:val="29"/>
    <w:semiHidden/>
    <w:qFormat/>
    <w:rsid w:val="00B90577"/>
    <w:pPr>
      <w:ind w:left="851"/>
    </w:pPr>
    <w:rPr>
      <w:b/>
    </w:rPr>
  </w:style>
  <w:style w:type="paragraph" w:customStyle="1" w:styleId="BodyText1">
    <w:name w:val="Body Text 1"/>
    <w:aliases w:val="Text 1,Text 1 CB"/>
    <w:basedOn w:val="Normal"/>
    <w:uiPriority w:val="6"/>
    <w:rsid w:val="00902573"/>
    <w:pPr>
      <w:numPr>
        <w:numId w:val="38"/>
      </w:numPr>
    </w:pPr>
  </w:style>
  <w:style w:type="paragraph" w:styleId="BodyText2">
    <w:name w:val="Body Text 2"/>
    <w:aliases w:val="Text 2,Text 2 CB"/>
    <w:basedOn w:val="BodyText1"/>
    <w:link w:val="BodyText2Char"/>
    <w:uiPriority w:val="6"/>
    <w:rsid w:val="00902573"/>
    <w:pPr>
      <w:numPr>
        <w:ilvl w:val="1"/>
      </w:numPr>
    </w:pPr>
  </w:style>
  <w:style w:type="character" w:customStyle="1" w:styleId="BodyText2Char">
    <w:name w:val="Body Text 2 Char"/>
    <w:aliases w:val="Text 2 Char,Text 2 CB Char"/>
    <w:basedOn w:val="DefaultParagraphFont"/>
    <w:link w:val="BodyText2"/>
    <w:uiPriority w:val="6"/>
    <w:rsid w:val="00902573"/>
    <w:rPr>
      <w:sz w:val="24"/>
    </w:rPr>
  </w:style>
  <w:style w:type="paragraph" w:styleId="BodyText3">
    <w:name w:val="Body Text 3"/>
    <w:aliases w:val="Text 3,Text 3 CB"/>
    <w:basedOn w:val="BodyText1"/>
    <w:link w:val="BodyText3Char"/>
    <w:uiPriority w:val="6"/>
    <w:rsid w:val="00902573"/>
    <w:pPr>
      <w:numPr>
        <w:ilvl w:val="2"/>
      </w:numPr>
    </w:pPr>
  </w:style>
  <w:style w:type="character" w:customStyle="1" w:styleId="BodyText3Char">
    <w:name w:val="Body Text 3 Char"/>
    <w:aliases w:val="Text 3 Char,Text 3 CB Char"/>
    <w:basedOn w:val="DefaultParagraphFont"/>
    <w:link w:val="BodyText3"/>
    <w:uiPriority w:val="6"/>
    <w:rsid w:val="00902573"/>
    <w:rPr>
      <w:sz w:val="24"/>
    </w:rPr>
  </w:style>
  <w:style w:type="paragraph" w:customStyle="1" w:styleId="BodyText4">
    <w:name w:val="Body Text 4"/>
    <w:aliases w:val="Text 4,Text 4 CB"/>
    <w:basedOn w:val="Normal"/>
    <w:uiPriority w:val="6"/>
    <w:rsid w:val="00902573"/>
    <w:pPr>
      <w:numPr>
        <w:ilvl w:val="3"/>
        <w:numId w:val="38"/>
      </w:numPr>
    </w:pPr>
  </w:style>
  <w:style w:type="paragraph" w:customStyle="1" w:styleId="BodyText5">
    <w:name w:val="Body Text 5"/>
    <w:aliases w:val="Text 5,Text 5 CB"/>
    <w:basedOn w:val="Normal"/>
    <w:uiPriority w:val="6"/>
    <w:rsid w:val="00902573"/>
    <w:pPr>
      <w:numPr>
        <w:ilvl w:val="4"/>
        <w:numId w:val="38"/>
      </w:numPr>
    </w:pPr>
  </w:style>
  <w:style w:type="paragraph" w:customStyle="1" w:styleId="BodyText6">
    <w:name w:val="Body Text 6"/>
    <w:aliases w:val="Text 6,Text 6 CB"/>
    <w:basedOn w:val="Normal"/>
    <w:uiPriority w:val="6"/>
    <w:rsid w:val="00902573"/>
    <w:pPr>
      <w:numPr>
        <w:ilvl w:val="5"/>
        <w:numId w:val="38"/>
      </w:numPr>
    </w:pPr>
  </w:style>
  <w:style w:type="paragraph" w:customStyle="1" w:styleId="Definition1">
    <w:name w:val="Definition 1"/>
    <w:basedOn w:val="Normal"/>
    <w:uiPriority w:val="29"/>
    <w:semiHidden/>
    <w:qFormat/>
    <w:rsid w:val="002307DB"/>
    <w:pPr>
      <w:numPr>
        <w:ilvl w:val="1"/>
        <w:numId w:val="17"/>
      </w:numPr>
    </w:pPr>
  </w:style>
  <w:style w:type="paragraph" w:customStyle="1" w:styleId="Definition2">
    <w:name w:val="Definition 2"/>
    <w:basedOn w:val="Normal"/>
    <w:uiPriority w:val="29"/>
    <w:semiHidden/>
    <w:qFormat/>
    <w:rsid w:val="002307DB"/>
    <w:pPr>
      <w:numPr>
        <w:ilvl w:val="2"/>
        <w:numId w:val="17"/>
      </w:numPr>
    </w:pPr>
  </w:style>
  <w:style w:type="paragraph" w:customStyle="1" w:styleId="Definition3">
    <w:name w:val="Definition 3"/>
    <w:basedOn w:val="Normal"/>
    <w:uiPriority w:val="29"/>
    <w:semiHidden/>
    <w:qFormat/>
    <w:rsid w:val="002307DB"/>
    <w:pPr>
      <w:numPr>
        <w:ilvl w:val="3"/>
        <w:numId w:val="17"/>
      </w:numPr>
    </w:pPr>
  </w:style>
  <w:style w:type="paragraph" w:customStyle="1" w:styleId="Definition4">
    <w:name w:val="Definition 4"/>
    <w:basedOn w:val="Normal"/>
    <w:uiPriority w:val="29"/>
    <w:semiHidden/>
    <w:qFormat/>
    <w:rsid w:val="002307DB"/>
    <w:pPr>
      <w:numPr>
        <w:ilvl w:val="4"/>
        <w:numId w:val="17"/>
      </w:numPr>
    </w:pPr>
  </w:style>
  <w:style w:type="paragraph" w:customStyle="1" w:styleId="Definition">
    <w:name w:val="Definition"/>
    <w:basedOn w:val="Normal"/>
    <w:uiPriority w:val="29"/>
    <w:semiHidden/>
    <w:qFormat/>
    <w:rsid w:val="002307DB"/>
    <w:pPr>
      <w:numPr>
        <w:numId w:val="17"/>
      </w:numPr>
    </w:pPr>
  </w:style>
  <w:style w:type="numbering" w:customStyle="1" w:styleId="NumbListDefinitions">
    <w:name w:val="NumbList Definitions"/>
    <w:uiPriority w:val="99"/>
    <w:rsid w:val="002307DB"/>
    <w:pPr>
      <w:numPr>
        <w:numId w:val="17"/>
      </w:numPr>
    </w:pPr>
  </w:style>
  <w:style w:type="paragraph" w:customStyle="1" w:styleId="Notes">
    <w:name w:val="Notes"/>
    <w:basedOn w:val="Normal"/>
    <w:uiPriority w:val="49"/>
    <w:semiHidden/>
    <w:qFormat/>
    <w:rsid w:val="002307DB"/>
  </w:style>
  <w:style w:type="paragraph" w:customStyle="1" w:styleId="Schedule">
    <w:name w:val="Schedule"/>
    <w:aliases w:val="Schedule Main Heading,Appendix Title RB"/>
    <w:basedOn w:val="Normal"/>
    <w:next w:val="Sch1Heading"/>
    <w:uiPriority w:val="7"/>
    <w:qFormat/>
    <w:rsid w:val="00E41242"/>
    <w:pPr>
      <w:keepNext/>
      <w:pageBreakBefore/>
      <w:numPr>
        <w:numId w:val="30"/>
      </w:numPr>
      <w:jc w:val="center"/>
    </w:pPr>
    <w:rPr>
      <w:rFonts w:ascii="Arial Bold" w:hAnsi="Arial Bold"/>
      <w:b/>
    </w:rPr>
  </w:style>
  <w:style w:type="paragraph" w:customStyle="1" w:styleId="Part">
    <w:name w:val="Part"/>
    <w:aliases w:val="Schedule Part Heading,Appendix Part Title RB"/>
    <w:basedOn w:val="Normal"/>
    <w:next w:val="Normal"/>
    <w:uiPriority w:val="8"/>
    <w:qFormat/>
    <w:rsid w:val="00E41242"/>
    <w:pPr>
      <w:keepNext/>
      <w:numPr>
        <w:ilvl w:val="1"/>
        <w:numId w:val="30"/>
      </w:numPr>
      <w:jc w:val="center"/>
    </w:pPr>
    <w:rPr>
      <w:b/>
    </w:rPr>
  </w:style>
  <w:style w:type="paragraph" w:customStyle="1" w:styleId="Sch1Heading">
    <w:name w:val="Sch 1 Heading"/>
    <w:aliases w:val="Sched para 1,Appendix Para 1 RB"/>
    <w:basedOn w:val="Sch1Number"/>
    <w:next w:val="Sch2Number"/>
    <w:uiPriority w:val="9"/>
    <w:qFormat/>
    <w:rsid w:val="00595B0A"/>
    <w:pPr>
      <w:keepNext/>
      <w:keepLines/>
      <w:spacing w:before="240"/>
      <w:outlineLvl w:val="0"/>
    </w:pPr>
    <w:rPr>
      <w:rFonts w:ascii="Arial Bold" w:hAnsi="Arial Bold"/>
      <w:b/>
      <w:smallCaps/>
      <w:sz w:val="28"/>
      <w:szCs w:val="28"/>
    </w:rPr>
  </w:style>
  <w:style w:type="paragraph" w:customStyle="1" w:styleId="Sch2Heading">
    <w:name w:val="Sch 2 Heading"/>
    <w:basedOn w:val="Sch2Number"/>
    <w:next w:val="Normal"/>
    <w:uiPriority w:val="9"/>
    <w:semiHidden/>
    <w:qFormat/>
    <w:rsid w:val="00AB76B9"/>
    <w:pPr>
      <w:keepNext/>
      <w:keepLines/>
      <w:spacing w:after="120"/>
      <w:outlineLvl w:val="2"/>
    </w:pPr>
    <w:rPr>
      <w:b/>
    </w:rPr>
  </w:style>
  <w:style w:type="paragraph" w:customStyle="1" w:styleId="Sch3Heading">
    <w:name w:val="Sch 3 Heading"/>
    <w:basedOn w:val="Sch3Number"/>
    <w:next w:val="Normal"/>
    <w:uiPriority w:val="9"/>
    <w:semiHidden/>
    <w:qFormat/>
    <w:rsid w:val="004A3B5B"/>
    <w:pPr>
      <w:keepNext/>
      <w:keepLines/>
      <w:tabs>
        <w:tab w:val="clear" w:pos="850"/>
        <w:tab w:val="num" w:pos="1701"/>
      </w:tabs>
      <w:spacing w:after="120"/>
      <w:ind w:left="1701"/>
      <w:outlineLvl w:val="2"/>
    </w:pPr>
    <w:rPr>
      <w:b/>
    </w:rPr>
  </w:style>
  <w:style w:type="paragraph" w:customStyle="1" w:styleId="Sch5Number">
    <w:name w:val="Sch 5 Number"/>
    <w:aliases w:val="Sched para 1.1.1 (a)(i),Sched block para 1.1.1 (a)(i),Appendix Para 1.1.1(a)(i) RB"/>
    <w:basedOn w:val="Normal"/>
    <w:uiPriority w:val="9"/>
    <w:qFormat/>
    <w:rsid w:val="00F20B07"/>
    <w:pPr>
      <w:numPr>
        <w:ilvl w:val="6"/>
        <w:numId w:val="30"/>
      </w:numPr>
      <w:tabs>
        <w:tab w:val="clear" w:pos="3402"/>
        <w:tab w:val="num" w:pos="2552"/>
      </w:tabs>
      <w:spacing w:before="120" w:after="0"/>
      <w:ind w:left="2552"/>
    </w:pPr>
  </w:style>
  <w:style w:type="paragraph" w:customStyle="1" w:styleId="Sch6Number">
    <w:name w:val="Sch 6 Number"/>
    <w:aliases w:val="Sched para 1.1.1 (a)(i)(A),Sched block para 1.1.1 (a)(i)(A),Appendix Para 1.1.1(a)(i)(A) RB"/>
    <w:basedOn w:val="Normal"/>
    <w:uiPriority w:val="9"/>
    <w:qFormat/>
    <w:rsid w:val="00E41242"/>
    <w:pPr>
      <w:numPr>
        <w:ilvl w:val="7"/>
        <w:numId w:val="30"/>
      </w:numPr>
    </w:pPr>
  </w:style>
  <w:style w:type="paragraph" w:styleId="TOC6">
    <w:name w:val="toc 6"/>
    <w:basedOn w:val="Normal"/>
    <w:next w:val="Normal"/>
    <w:uiPriority w:val="49"/>
    <w:semiHidden/>
    <w:rsid w:val="002307DB"/>
    <w:pPr>
      <w:spacing w:after="100"/>
      <w:ind w:left="1000"/>
    </w:pPr>
  </w:style>
  <w:style w:type="numbering" w:customStyle="1" w:styleId="NumbListSchedules">
    <w:name w:val="NumbList Schedules"/>
    <w:uiPriority w:val="99"/>
    <w:rsid w:val="00E41242"/>
    <w:pPr>
      <w:numPr>
        <w:numId w:val="19"/>
      </w:numPr>
    </w:pPr>
  </w:style>
  <w:style w:type="paragraph" w:customStyle="1" w:styleId="Appendix">
    <w:name w:val="Appendix"/>
    <w:basedOn w:val="Normal"/>
    <w:next w:val="Normal"/>
    <w:uiPriority w:val="49"/>
    <w:semiHidden/>
    <w:qFormat/>
    <w:rsid w:val="002307DB"/>
    <w:pPr>
      <w:pageBreakBefore/>
      <w:numPr>
        <w:numId w:val="23"/>
      </w:numPr>
    </w:pPr>
    <w:rPr>
      <w:rFonts w:ascii="Arial Bold" w:hAnsi="Arial Bold"/>
      <w:b/>
      <w:caps/>
    </w:rPr>
  </w:style>
  <w:style w:type="paragraph" w:customStyle="1" w:styleId="Sch1Number">
    <w:name w:val="Sch 1 Number"/>
    <w:aliases w:val="Sched block para 1"/>
    <w:basedOn w:val="Normal"/>
    <w:uiPriority w:val="9"/>
    <w:qFormat/>
    <w:rsid w:val="00E41242"/>
    <w:pPr>
      <w:numPr>
        <w:ilvl w:val="2"/>
        <w:numId w:val="30"/>
      </w:numPr>
    </w:pPr>
  </w:style>
  <w:style w:type="paragraph" w:customStyle="1" w:styleId="Sch2Number">
    <w:name w:val="Sch 2 Number"/>
    <w:aliases w:val="Sched para 1.1,Sched block para 1.1,Appendix Para 1.1 RB"/>
    <w:basedOn w:val="Normal"/>
    <w:uiPriority w:val="9"/>
    <w:qFormat/>
    <w:rsid w:val="00595B0A"/>
    <w:pPr>
      <w:numPr>
        <w:ilvl w:val="3"/>
        <w:numId w:val="30"/>
      </w:numPr>
      <w:spacing w:before="240"/>
    </w:pPr>
  </w:style>
  <w:style w:type="paragraph" w:customStyle="1" w:styleId="Sch3Number">
    <w:name w:val="Sch 3 Number"/>
    <w:aliases w:val="Sched para 1.1.1,Sched block para 1.1.1,Appendix Para 1.1.1 RB"/>
    <w:basedOn w:val="Normal"/>
    <w:uiPriority w:val="9"/>
    <w:qFormat/>
    <w:rsid w:val="00595B0A"/>
    <w:pPr>
      <w:numPr>
        <w:ilvl w:val="4"/>
        <w:numId w:val="30"/>
      </w:numPr>
      <w:tabs>
        <w:tab w:val="clear" w:pos="1701"/>
        <w:tab w:val="num" w:pos="850"/>
      </w:tabs>
      <w:spacing w:before="240"/>
      <w:ind w:left="850"/>
    </w:pPr>
  </w:style>
  <w:style w:type="paragraph" w:customStyle="1" w:styleId="Sch4Number">
    <w:name w:val="Sch 4 Number"/>
    <w:aliases w:val="Sched para 1.1.1 (a),Sched block para 1.1.1 (a),Appendix Para 1.1.1(a) RB"/>
    <w:basedOn w:val="Normal"/>
    <w:uiPriority w:val="9"/>
    <w:qFormat/>
    <w:rsid w:val="00D361AD"/>
    <w:pPr>
      <w:numPr>
        <w:ilvl w:val="5"/>
        <w:numId w:val="30"/>
      </w:numPr>
      <w:tabs>
        <w:tab w:val="clear" w:pos="2552"/>
        <w:tab w:val="num" w:pos="1702"/>
      </w:tabs>
      <w:spacing w:after="0"/>
      <w:ind w:left="1702"/>
    </w:pPr>
  </w:style>
  <w:style w:type="paragraph" w:customStyle="1" w:styleId="Execution">
    <w:name w:val="Execution"/>
    <w:basedOn w:val="Normal"/>
    <w:uiPriority w:val="49"/>
    <w:semiHidden/>
    <w:qFormat/>
    <w:rsid w:val="002307DB"/>
  </w:style>
  <w:style w:type="paragraph" w:customStyle="1" w:styleId="Section">
    <w:name w:val="Section"/>
    <w:basedOn w:val="Normal"/>
    <w:next w:val="Level2Number"/>
    <w:uiPriority w:val="29"/>
    <w:semiHidden/>
    <w:qFormat/>
    <w:rsid w:val="002307DB"/>
    <w:pPr>
      <w:keepNext/>
      <w:ind w:left="680"/>
    </w:pPr>
    <w:rPr>
      <w:rFonts w:ascii="Arial Bold" w:hAnsi="Arial Bold"/>
      <w:b/>
      <w:caps/>
    </w:rPr>
  </w:style>
  <w:style w:type="numbering" w:customStyle="1" w:styleId="NumbListSections">
    <w:name w:val="NumbList Sections"/>
    <w:uiPriority w:val="99"/>
    <w:rsid w:val="002307DB"/>
    <w:pPr>
      <w:numPr>
        <w:numId w:val="20"/>
      </w:numPr>
    </w:pPr>
  </w:style>
  <w:style w:type="paragraph" w:styleId="BodyText">
    <w:name w:val="Body Text"/>
    <w:basedOn w:val="Normal"/>
    <w:link w:val="BodyTextChar"/>
    <w:uiPriority w:val="49"/>
    <w:semiHidden/>
    <w:rsid w:val="002307DB"/>
    <w:pPr>
      <w:spacing w:after="120"/>
    </w:pPr>
  </w:style>
  <w:style w:type="character" w:customStyle="1" w:styleId="BodyTextChar">
    <w:name w:val="Body Text Char"/>
    <w:basedOn w:val="DefaultParagraphFont"/>
    <w:link w:val="BodyText"/>
    <w:uiPriority w:val="49"/>
    <w:semiHidden/>
    <w:rsid w:val="002307DB"/>
  </w:style>
  <w:style w:type="character" w:styleId="SubtleEmphasis">
    <w:name w:val="Subtle Emphasis"/>
    <w:basedOn w:val="DefaultParagraphFont"/>
    <w:uiPriority w:val="49"/>
    <w:semiHidden/>
    <w:qFormat/>
    <w:rsid w:val="002307DB"/>
    <w:rPr>
      <w:i/>
      <w:iCs/>
      <w:color w:val="auto"/>
    </w:rPr>
  </w:style>
  <w:style w:type="paragraph" w:styleId="Header">
    <w:name w:val="header"/>
    <w:basedOn w:val="Normal"/>
    <w:link w:val="HeaderChar"/>
    <w:uiPriority w:val="49"/>
    <w:semiHidden/>
    <w:rsid w:val="002307DB"/>
    <w:pPr>
      <w:tabs>
        <w:tab w:val="center" w:pos="4649"/>
        <w:tab w:val="right" w:pos="9299"/>
      </w:tabs>
      <w:jc w:val="right"/>
    </w:pPr>
    <w:rPr>
      <w:sz w:val="16"/>
    </w:rPr>
  </w:style>
  <w:style w:type="character" w:customStyle="1" w:styleId="HeaderChar">
    <w:name w:val="Header Char"/>
    <w:basedOn w:val="DefaultParagraphFont"/>
    <w:link w:val="Header"/>
    <w:uiPriority w:val="49"/>
    <w:semiHidden/>
    <w:rsid w:val="002307DB"/>
    <w:rPr>
      <w:sz w:val="16"/>
    </w:rPr>
  </w:style>
  <w:style w:type="paragraph" w:styleId="Footer">
    <w:name w:val="footer"/>
    <w:basedOn w:val="Normal"/>
    <w:link w:val="FooterChar"/>
    <w:uiPriority w:val="49"/>
    <w:semiHidden/>
    <w:rsid w:val="00D13C6E"/>
    <w:pPr>
      <w:spacing w:after="0"/>
    </w:pPr>
    <w:rPr>
      <w:sz w:val="16"/>
    </w:rPr>
  </w:style>
  <w:style w:type="character" w:customStyle="1" w:styleId="FooterChar">
    <w:name w:val="Footer Char"/>
    <w:basedOn w:val="DefaultParagraphFont"/>
    <w:link w:val="Footer"/>
    <w:uiPriority w:val="49"/>
    <w:semiHidden/>
    <w:rsid w:val="00D13C6E"/>
    <w:rPr>
      <w:sz w:val="16"/>
    </w:rPr>
  </w:style>
  <w:style w:type="table" w:styleId="TableGrid">
    <w:name w:val="Table Grid"/>
    <w:aliases w:val="attestation table"/>
    <w:basedOn w:val="TableNormal"/>
    <w:rsid w:val="00230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rsid w:val="002307DB"/>
    <w:pPr>
      <w:numPr>
        <w:numId w:val="14"/>
      </w:numPr>
      <w:contextualSpacing/>
    </w:pPr>
  </w:style>
  <w:style w:type="paragraph" w:styleId="EnvelopeReturn">
    <w:name w:val="envelope return"/>
    <w:basedOn w:val="Normal"/>
    <w:uiPriority w:val="99"/>
    <w:semiHidden/>
    <w:rsid w:val="002307DB"/>
    <w:pPr>
      <w:spacing w:after="0"/>
    </w:pPr>
    <w:rPr>
      <w:rFonts w:eastAsiaTheme="majorEastAsia" w:cstheme="majorBidi"/>
    </w:rPr>
  </w:style>
  <w:style w:type="paragraph" w:customStyle="1" w:styleId="TOCSubHeading">
    <w:name w:val="TOC Sub Heading"/>
    <w:basedOn w:val="Normal"/>
    <w:uiPriority w:val="28"/>
    <w:semiHidden/>
    <w:qFormat/>
    <w:rsid w:val="002307DB"/>
    <w:pPr>
      <w:tabs>
        <w:tab w:val="right" w:pos="9299"/>
      </w:tabs>
    </w:pPr>
    <w:rPr>
      <w:b/>
    </w:rPr>
  </w:style>
  <w:style w:type="paragraph" w:styleId="TOC1">
    <w:name w:val="toc 1"/>
    <w:basedOn w:val="Normal"/>
    <w:next w:val="Normal"/>
    <w:uiPriority w:val="39"/>
    <w:rsid w:val="002307DB"/>
    <w:pPr>
      <w:spacing w:after="120"/>
      <w:ind w:left="851" w:hanging="851"/>
      <w:jc w:val="left"/>
    </w:pPr>
  </w:style>
  <w:style w:type="paragraph" w:styleId="TOC2">
    <w:name w:val="toc 2"/>
    <w:basedOn w:val="Normal"/>
    <w:next w:val="Normal"/>
    <w:uiPriority w:val="49"/>
    <w:semiHidden/>
    <w:rsid w:val="00AA16F4"/>
    <w:pPr>
      <w:suppressAutoHyphens/>
      <w:spacing w:after="120"/>
      <w:ind w:left="1702" w:hanging="851"/>
      <w:jc w:val="left"/>
    </w:pPr>
  </w:style>
  <w:style w:type="character" w:customStyle="1" w:styleId="Heading2Char">
    <w:name w:val="Heading 2 Char"/>
    <w:aliases w:val="TITLE 2 RB Char"/>
    <w:basedOn w:val="DefaultParagraphFont"/>
    <w:link w:val="Heading2"/>
    <w:uiPriority w:val="10"/>
    <w:rsid w:val="005C5D31"/>
    <w:rPr>
      <w:rFonts w:eastAsiaTheme="majorEastAsia" w:cstheme="majorBidi"/>
      <w:bCs/>
      <w:smallCaps/>
      <w:szCs w:val="26"/>
    </w:rPr>
  </w:style>
  <w:style w:type="character" w:customStyle="1" w:styleId="Heading3Char">
    <w:name w:val="Heading 3 Char"/>
    <w:aliases w:val="Title 3 RB Char"/>
    <w:basedOn w:val="DefaultParagraphFont"/>
    <w:link w:val="Heading3"/>
    <w:uiPriority w:val="10"/>
    <w:rsid w:val="005C5D31"/>
    <w:rPr>
      <w:rFonts w:ascii="Arial Bold" w:eastAsiaTheme="majorEastAsia" w:hAnsi="Arial Bold" w:cstheme="majorBidi"/>
      <w:b/>
      <w:bCs/>
    </w:rPr>
  </w:style>
  <w:style w:type="character" w:customStyle="1" w:styleId="Heading4Char">
    <w:name w:val="Heading 4 Char"/>
    <w:aliases w:val="Heading 4 CB Char,Title 4 RB Char"/>
    <w:basedOn w:val="DefaultParagraphFont"/>
    <w:link w:val="Heading4"/>
    <w:uiPriority w:val="10"/>
    <w:rsid w:val="005C5D31"/>
    <w:rPr>
      <w:rFonts w:ascii="Arial Bold" w:eastAsiaTheme="majorEastAsia" w:hAnsi="Arial Bold" w:cstheme="majorBidi"/>
      <w:b/>
      <w:bCs/>
      <w:i/>
      <w:iCs/>
    </w:rPr>
  </w:style>
  <w:style w:type="character" w:customStyle="1" w:styleId="Heading5Char">
    <w:name w:val="Heading 5 Char"/>
    <w:aliases w:val="Heading 5 CB Char,Title 5 RB Char"/>
    <w:basedOn w:val="DefaultParagraphFont"/>
    <w:link w:val="Heading5"/>
    <w:uiPriority w:val="49"/>
    <w:semiHidden/>
    <w:rsid w:val="00625E09"/>
    <w:rPr>
      <w:rFonts w:eastAsiaTheme="majorEastAsia" w:cstheme="majorBidi"/>
      <w:i/>
    </w:rPr>
  </w:style>
  <w:style w:type="character" w:customStyle="1" w:styleId="Heading6Char">
    <w:name w:val="Heading 6 Char"/>
    <w:aliases w:val="Heading 6 CB Char,Title 6 RB Char"/>
    <w:basedOn w:val="DefaultParagraphFont"/>
    <w:link w:val="Heading6"/>
    <w:uiPriority w:val="49"/>
    <w:semiHidden/>
    <w:rsid w:val="00625E09"/>
    <w:rPr>
      <w:rFonts w:eastAsiaTheme="majorEastAsia" w:cstheme="majorBidi"/>
      <w:b/>
      <w:i/>
      <w:iCs/>
    </w:rPr>
  </w:style>
  <w:style w:type="character" w:customStyle="1" w:styleId="Heading7Char">
    <w:name w:val="Heading 7 Char"/>
    <w:aliases w:val="Heading 7 CB Char,Title 7 RB Char"/>
    <w:basedOn w:val="DefaultParagraphFont"/>
    <w:link w:val="Heading7"/>
    <w:uiPriority w:val="49"/>
    <w:semiHidden/>
    <w:rsid w:val="00625E09"/>
    <w:rPr>
      <w:rFonts w:eastAsiaTheme="majorEastAsia" w:cstheme="majorBidi"/>
      <w:i/>
      <w:iCs/>
    </w:rPr>
  </w:style>
  <w:style w:type="character" w:customStyle="1" w:styleId="Heading8Char">
    <w:name w:val="Heading 8 Char"/>
    <w:aliases w:val="Heading 8 CB Char,Title 8 RB Char"/>
    <w:basedOn w:val="DefaultParagraphFont"/>
    <w:link w:val="Heading8"/>
    <w:uiPriority w:val="49"/>
    <w:semiHidden/>
    <w:rsid w:val="00625E09"/>
    <w:rPr>
      <w:rFonts w:ascii="Arial Bold" w:eastAsiaTheme="majorEastAsia" w:hAnsi="Arial Bold" w:cstheme="majorBidi"/>
      <w:b/>
    </w:rPr>
  </w:style>
  <w:style w:type="character" w:customStyle="1" w:styleId="Heading9Char">
    <w:name w:val="Heading 9 Char"/>
    <w:aliases w:val="Heading 9 CB Char"/>
    <w:basedOn w:val="DefaultParagraphFont"/>
    <w:link w:val="Heading9"/>
    <w:uiPriority w:val="49"/>
    <w:semiHidden/>
    <w:rsid w:val="00625E09"/>
    <w:rPr>
      <w:rFonts w:ascii="Arial Bold" w:eastAsiaTheme="majorEastAsia" w:hAnsi="Arial Bold" w:cstheme="majorBidi"/>
      <w:i/>
      <w:iCs/>
    </w:rPr>
  </w:style>
  <w:style w:type="numbering" w:customStyle="1" w:styleId="NumbLstAppendix">
    <w:name w:val="NumbLstAppendix"/>
    <w:uiPriority w:val="99"/>
    <w:rsid w:val="002307DB"/>
    <w:pPr>
      <w:numPr>
        <w:numId w:val="23"/>
      </w:numPr>
    </w:pPr>
  </w:style>
  <w:style w:type="paragraph" w:styleId="Caption">
    <w:name w:val="caption"/>
    <w:basedOn w:val="Normal"/>
    <w:next w:val="Normal"/>
    <w:uiPriority w:val="49"/>
    <w:semiHidden/>
    <w:qFormat/>
    <w:rsid w:val="002307DB"/>
    <w:rPr>
      <w:rFonts w:ascii="Arial Bold" w:hAnsi="Arial Bold"/>
      <w:b/>
      <w:bCs/>
      <w:szCs w:val="18"/>
    </w:rPr>
  </w:style>
  <w:style w:type="paragraph" w:styleId="TOC3">
    <w:name w:val="toc 3"/>
    <w:basedOn w:val="Normal"/>
    <w:next w:val="Normal"/>
    <w:uiPriority w:val="49"/>
    <w:semiHidden/>
    <w:rsid w:val="00490FC1"/>
    <w:pPr>
      <w:tabs>
        <w:tab w:val="left" w:pos="851"/>
        <w:tab w:val="right" w:leader="dot" w:pos="9299"/>
      </w:tabs>
      <w:spacing w:after="120"/>
    </w:pPr>
    <w:rPr>
      <w:rFonts w:ascii="Times New Roman" w:hAnsi="Times New Roman"/>
      <w:smallCaps/>
    </w:rPr>
  </w:style>
  <w:style w:type="paragraph" w:styleId="TOC4">
    <w:name w:val="toc 4"/>
    <w:basedOn w:val="Normal"/>
    <w:next w:val="Normal"/>
    <w:uiPriority w:val="39"/>
    <w:semiHidden/>
    <w:rsid w:val="00490FC1"/>
    <w:pPr>
      <w:tabs>
        <w:tab w:val="left" w:pos="851"/>
        <w:tab w:val="left" w:pos="1701"/>
        <w:tab w:val="right" w:leader="dot" w:pos="9299"/>
      </w:tabs>
      <w:spacing w:after="120"/>
      <w:ind w:left="851"/>
    </w:pPr>
    <w:rPr>
      <w:rFonts w:ascii="Times New Roman" w:hAnsi="Times New Roman"/>
    </w:rPr>
  </w:style>
  <w:style w:type="character" w:styleId="Hyperlink">
    <w:name w:val="Hyperlink"/>
    <w:basedOn w:val="DefaultParagraphFont"/>
    <w:uiPriority w:val="99"/>
    <w:semiHidden/>
    <w:rsid w:val="002307DB"/>
    <w:rPr>
      <w:color w:val="0563C1" w:themeColor="hyperlink"/>
      <w:u w:val="single"/>
    </w:rPr>
  </w:style>
  <w:style w:type="paragraph" w:styleId="Index1">
    <w:name w:val="index 1"/>
    <w:basedOn w:val="Normal"/>
    <w:next w:val="Normal"/>
    <w:autoRedefine/>
    <w:uiPriority w:val="99"/>
    <w:semiHidden/>
    <w:rsid w:val="002307DB"/>
    <w:pPr>
      <w:spacing w:after="0"/>
      <w:ind w:left="200" w:hanging="200"/>
    </w:pPr>
  </w:style>
  <w:style w:type="paragraph" w:styleId="TOC5">
    <w:name w:val="toc 5"/>
    <w:basedOn w:val="Normal"/>
    <w:next w:val="Normal"/>
    <w:uiPriority w:val="49"/>
    <w:semiHidden/>
    <w:rsid w:val="002307DB"/>
    <w:pPr>
      <w:tabs>
        <w:tab w:val="right" w:leader="dot" w:pos="9288"/>
      </w:tabs>
      <w:spacing w:after="0"/>
      <w:ind w:left="680"/>
    </w:pPr>
  </w:style>
  <w:style w:type="paragraph" w:styleId="IndexHeading">
    <w:name w:val="index heading"/>
    <w:basedOn w:val="Normal"/>
    <w:next w:val="Index1"/>
    <w:uiPriority w:val="99"/>
    <w:semiHidden/>
    <w:rsid w:val="002307DB"/>
    <w:rPr>
      <w:rFonts w:eastAsiaTheme="majorEastAsia" w:cstheme="majorBidi"/>
      <w:b/>
      <w:bCs/>
    </w:rPr>
  </w:style>
  <w:style w:type="paragraph" w:styleId="Subtitle">
    <w:name w:val="Subtitle"/>
    <w:basedOn w:val="Normal"/>
    <w:next w:val="Normal"/>
    <w:link w:val="SubtitleChar"/>
    <w:uiPriority w:val="49"/>
    <w:semiHidden/>
    <w:qFormat/>
    <w:rsid w:val="002307DB"/>
    <w:pPr>
      <w:numPr>
        <w:ilvl w:val="1"/>
      </w:numPr>
    </w:pPr>
    <w:rPr>
      <w:rFonts w:eastAsiaTheme="majorEastAsia" w:cstheme="majorBidi"/>
      <w:i/>
      <w:iCs/>
      <w:spacing w:val="15"/>
      <w:szCs w:val="24"/>
    </w:rPr>
  </w:style>
  <w:style w:type="paragraph" w:styleId="BalloonText">
    <w:name w:val="Balloon Text"/>
    <w:basedOn w:val="Normal"/>
    <w:link w:val="BalloonTextChar"/>
    <w:uiPriority w:val="99"/>
    <w:semiHidden/>
    <w:rsid w:val="002307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7DB"/>
    <w:rPr>
      <w:rFonts w:ascii="Tahoma" w:hAnsi="Tahoma" w:cs="Tahoma"/>
      <w:sz w:val="16"/>
      <w:szCs w:val="16"/>
    </w:rPr>
  </w:style>
  <w:style w:type="paragraph" w:customStyle="1" w:styleId="CoverPartyName">
    <w:name w:val="Cover Party Name"/>
    <w:basedOn w:val="Normal"/>
    <w:uiPriority w:val="49"/>
    <w:semiHidden/>
    <w:qFormat/>
    <w:rsid w:val="002307DB"/>
    <w:pPr>
      <w:numPr>
        <w:numId w:val="24"/>
      </w:numPr>
      <w:tabs>
        <w:tab w:val="clear" w:pos="851"/>
      </w:tabs>
      <w:spacing w:before="120" w:after="120"/>
    </w:pPr>
  </w:style>
  <w:style w:type="character" w:styleId="FollowedHyperlink">
    <w:name w:val="FollowedHyperlink"/>
    <w:basedOn w:val="DefaultParagraphFont"/>
    <w:uiPriority w:val="99"/>
    <w:semiHidden/>
    <w:rsid w:val="002307DB"/>
    <w:rPr>
      <w:color w:val="954F72" w:themeColor="followedHyperlink"/>
      <w:u w:val="single"/>
    </w:rPr>
  </w:style>
  <w:style w:type="paragraph" w:styleId="Closing">
    <w:name w:val="Closing"/>
    <w:basedOn w:val="Normal"/>
    <w:link w:val="ClosingChar"/>
    <w:uiPriority w:val="99"/>
    <w:semiHidden/>
    <w:rsid w:val="002307DB"/>
    <w:pPr>
      <w:spacing w:after="0"/>
    </w:pPr>
  </w:style>
  <w:style w:type="character" w:customStyle="1" w:styleId="ClosingChar">
    <w:name w:val="Closing Char"/>
    <w:basedOn w:val="DefaultParagraphFont"/>
    <w:link w:val="Closing"/>
    <w:uiPriority w:val="99"/>
    <w:semiHidden/>
    <w:rsid w:val="002307DB"/>
  </w:style>
  <w:style w:type="character" w:customStyle="1" w:styleId="SubtitleChar">
    <w:name w:val="Subtitle Char"/>
    <w:basedOn w:val="DefaultParagraphFont"/>
    <w:link w:val="Subtitle"/>
    <w:uiPriority w:val="49"/>
    <w:semiHidden/>
    <w:rsid w:val="002307DB"/>
    <w:rPr>
      <w:rFonts w:eastAsiaTheme="majorEastAsia" w:cstheme="majorBidi"/>
      <w:i/>
      <w:iCs/>
      <w:spacing w:val="15"/>
      <w:szCs w:val="24"/>
    </w:rPr>
  </w:style>
  <w:style w:type="paragraph" w:styleId="TOAHeading">
    <w:name w:val="toa heading"/>
    <w:basedOn w:val="Normal"/>
    <w:next w:val="Normal"/>
    <w:uiPriority w:val="99"/>
    <w:semiHidden/>
    <w:rsid w:val="002307DB"/>
    <w:pPr>
      <w:spacing w:before="120"/>
    </w:pPr>
    <w:rPr>
      <w:rFonts w:eastAsiaTheme="majorEastAsia" w:cstheme="majorBidi"/>
      <w:b/>
      <w:bCs/>
      <w:szCs w:val="24"/>
    </w:rPr>
  </w:style>
  <w:style w:type="character" w:styleId="SubtleReference">
    <w:name w:val="Subtle Reference"/>
    <w:basedOn w:val="DefaultParagraphFont"/>
    <w:uiPriority w:val="49"/>
    <w:semiHidden/>
    <w:qFormat/>
    <w:rsid w:val="002307DB"/>
    <w:rPr>
      <w:smallCaps/>
      <w:color w:val="53565A" w:themeColor="accent2"/>
      <w:u w:val="single"/>
    </w:rPr>
  </w:style>
  <w:style w:type="paragraph" w:styleId="CommentText">
    <w:name w:val="annotation text"/>
    <w:basedOn w:val="Normal"/>
    <w:link w:val="CommentTextChar"/>
    <w:uiPriority w:val="99"/>
    <w:rsid w:val="002307DB"/>
  </w:style>
  <w:style w:type="character" w:customStyle="1" w:styleId="CommentTextChar">
    <w:name w:val="Comment Text Char"/>
    <w:basedOn w:val="DefaultParagraphFont"/>
    <w:link w:val="CommentText"/>
    <w:uiPriority w:val="99"/>
    <w:rsid w:val="002307DB"/>
  </w:style>
  <w:style w:type="character" w:styleId="CommentReference">
    <w:name w:val="annotation reference"/>
    <w:basedOn w:val="DefaultParagraphFont"/>
    <w:uiPriority w:val="99"/>
    <w:semiHidden/>
    <w:rsid w:val="002307DB"/>
    <w:rPr>
      <w:sz w:val="16"/>
      <w:szCs w:val="16"/>
    </w:rPr>
  </w:style>
  <w:style w:type="paragraph" w:styleId="TOC7">
    <w:name w:val="toc 7"/>
    <w:basedOn w:val="Normal"/>
    <w:next w:val="Normal"/>
    <w:uiPriority w:val="49"/>
    <w:semiHidden/>
    <w:rsid w:val="002307DB"/>
    <w:pPr>
      <w:spacing w:after="100"/>
      <w:ind w:left="1200"/>
    </w:pPr>
  </w:style>
  <w:style w:type="paragraph" w:styleId="TOC8">
    <w:name w:val="toc 8"/>
    <w:basedOn w:val="Normal"/>
    <w:next w:val="Normal"/>
    <w:uiPriority w:val="49"/>
    <w:semiHidden/>
    <w:rsid w:val="002307DB"/>
    <w:pPr>
      <w:spacing w:after="100"/>
      <w:ind w:left="1400"/>
    </w:pPr>
  </w:style>
  <w:style w:type="paragraph" w:styleId="TOC9">
    <w:name w:val="toc 9"/>
    <w:basedOn w:val="Normal"/>
    <w:next w:val="Normal"/>
    <w:uiPriority w:val="49"/>
    <w:semiHidden/>
    <w:rsid w:val="002307DB"/>
    <w:pPr>
      <w:spacing w:after="100"/>
      <w:ind w:left="1600"/>
    </w:pPr>
  </w:style>
  <w:style w:type="paragraph" w:customStyle="1" w:styleId="Tabletextplain">
    <w:name w:val="Table text plain"/>
    <w:aliases w:val="Table text RB"/>
    <w:basedOn w:val="Normal"/>
    <w:uiPriority w:val="31"/>
    <w:qFormat/>
    <w:rsid w:val="006E67B5"/>
  </w:style>
  <w:style w:type="paragraph" w:customStyle="1" w:styleId="TableHeading">
    <w:name w:val="TableHeading"/>
    <w:basedOn w:val="Tabletextplain"/>
    <w:uiPriority w:val="49"/>
    <w:semiHidden/>
    <w:qFormat/>
    <w:rsid w:val="002307DB"/>
    <w:rPr>
      <w:b/>
    </w:rPr>
  </w:style>
  <w:style w:type="paragraph" w:customStyle="1" w:styleId="TableNumber">
    <w:name w:val="TableNumber"/>
    <w:basedOn w:val="Tabletextplain"/>
    <w:uiPriority w:val="49"/>
    <w:semiHidden/>
    <w:qFormat/>
    <w:rsid w:val="002307DB"/>
  </w:style>
  <w:style w:type="numbering" w:customStyle="1" w:styleId="NumbLstTables">
    <w:name w:val="NumbLstTables"/>
    <w:uiPriority w:val="99"/>
    <w:rsid w:val="002307DB"/>
    <w:pPr>
      <w:numPr>
        <w:numId w:val="25"/>
      </w:numPr>
    </w:pPr>
  </w:style>
  <w:style w:type="paragraph" w:customStyle="1" w:styleId="NormalNoSpace">
    <w:name w:val="NormalNoSpace"/>
    <w:basedOn w:val="Normal"/>
    <w:qFormat/>
    <w:rsid w:val="002307DB"/>
    <w:pPr>
      <w:spacing w:after="0"/>
    </w:pPr>
  </w:style>
  <w:style w:type="paragraph" w:customStyle="1" w:styleId="NumLista">
    <w:name w:val="NumList(a)"/>
    <w:aliases w:val="Numlist (a) CB"/>
    <w:basedOn w:val="Normal"/>
    <w:uiPriority w:val="29"/>
    <w:semiHidden/>
    <w:qFormat/>
    <w:rsid w:val="002307DB"/>
    <w:pPr>
      <w:numPr>
        <w:numId w:val="26"/>
      </w:numPr>
    </w:pPr>
  </w:style>
  <w:style w:type="paragraph" w:customStyle="1" w:styleId="NumList1">
    <w:name w:val="NumList1"/>
    <w:basedOn w:val="Normal"/>
    <w:uiPriority w:val="29"/>
    <w:semiHidden/>
    <w:qFormat/>
    <w:rsid w:val="002E500A"/>
    <w:pPr>
      <w:numPr>
        <w:numId w:val="27"/>
      </w:numPr>
      <w:tabs>
        <w:tab w:val="clear" w:pos="851"/>
      </w:tabs>
    </w:pPr>
  </w:style>
  <w:style w:type="paragraph" w:customStyle="1" w:styleId="Bullet1">
    <w:name w:val="Bullet 1"/>
    <w:aliases w:val="Bullet 1 CB"/>
    <w:basedOn w:val="Normal"/>
    <w:uiPriority w:val="29"/>
    <w:semiHidden/>
    <w:qFormat/>
    <w:rsid w:val="00CE17F2"/>
    <w:pPr>
      <w:numPr>
        <w:numId w:val="37"/>
      </w:numPr>
    </w:pPr>
  </w:style>
  <w:style w:type="paragraph" w:customStyle="1" w:styleId="Bullet20">
    <w:name w:val="Bullet2"/>
    <w:basedOn w:val="Normal"/>
    <w:uiPriority w:val="29"/>
    <w:semiHidden/>
    <w:qFormat/>
    <w:rsid w:val="00CB3C82"/>
    <w:pPr>
      <w:tabs>
        <w:tab w:val="num" w:pos="1701"/>
      </w:tabs>
      <w:ind w:left="1701" w:hanging="850"/>
    </w:pPr>
  </w:style>
  <w:style w:type="paragraph" w:customStyle="1" w:styleId="AppendixTitle">
    <w:name w:val="AppendixTitle"/>
    <w:basedOn w:val="Appendix"/>
    <w:uiPriority w:val="49"/>
    <w:semiHidden/>
    <w:qFormat/>
    <w:rsid w:val="002307DB"/>
    <w:pPr>
      <w:pageBreakBefore w:val="0"/>
      <w:numPr>
        <w:numId w:val="0"/>
      </w:numPr>
    </w:pPr>
  </w:style>
  <w:style w:type="numbering" w:customStyle="1" w:styleId="NumbLstBullet">
    <w:name w:val="NumbLstBullet"/>
    <w:uiPriority w:val="99"/>
    <w:rsid w:val="00CE17F2"/>
    <w:pPr>
      <w:numPr>
        <w:numId w:val="10"/>
      </w:numPr>
    </w:pPr>
  </w:style>
  <w:style w:type="numbering" w:customStyle="1" w:styleId="NumbLstAlpha">
    <w:name w:val="NumbLstAlpha"/>
    <w:uiPriority w:val="99"/>
    <w:rsid w:val="002307DB"/>
    <w:pPr>
      <w:numPr>
        <w:numId w:val="22"/>
      </w:numPr>
    </w:pPr>
  </w:style>
  <w:style w:type="paragraph" w:customStyle="1" w:styleId="Tabletextbold">
    <w:name w:val="Table text bold"/>
    <w:basedOn w:val="Tabletextplain"/>
    <w:uiPriority w:val="31"/>
    <w:qFormat/>
    <w:rsid w:val="002307DB"/>
    <w:pPr>
      <w:jc w:val="left"/>
    </w:pPr>
    <w:rPr>
      <w:b/>
    </w:rPr>
  </w:style>
  <w:style w:type="paragraph" w:customStyle="1" w:styleId="Tabletextsmall">
    <w:name w:val="Table text small"/>
    <w:basedOn w:val="Tabletextplain"/>
    <w:uiPriority w:val="31"/>
    <w:qFormat/>
    <w:rsid w:val="002307DB"/>
    <w:rPr>
      <w:sz w:val="16"/>
    </w:rPr>
  </w:style>
  <w:style w:type="numbering" w:styleId="111111">
    <w:name w:val="Outline List 2"/>
    <w:basedOn w:val="NoList"/>
    <w:uiPriority w:val="99"/>
    <w:semiHidden/>
    <w:unhideWhenUsed/>
    <w:rsid w:val="005A23B6"/>
    <w:pPr>
      <w:numPr>
        <w:numId w:val="11"/>
      </w:numPr>
    </w:pPr>
  </w:style>
  <w:style w:type="numbering" w:styleId="1ai">
    <w:name w:val="Outline List 1"/>
    <w:basedOn w:val="NoList"/>
    <w:uiPriority w:val="99"/>
    <w:semiHidden/>
    <w:unhideWhenUsed/>
    <w:rsid w:val="005A23B6"/>
    <w:pPr>
      <w:numPr>
        <w:numId w:val="12"/>
      </w:numPr>
    </w:pPr>
  </w:style>
  <w:style w:type="numbering" w:styleId="ArticleSection">
    <w:name w:val="Outline List 3"/>
    <w:basedOn w:val="NoList"/>
    <w:semiHidden/>
    <w:unhideWhenUsed/>
    <w:rsid w:val="005A23B6"/>
    <w:pPr>
      <w:numPr>
        <w:numId w:val="13"/>
      </w:numPr>
    </w:pPr>
  </w:style>
  <w:style w:type="paragraph" w:styleId="Bibliography">
    <w:name w:val="Bibliography"/>
    <w:basedOn w:val="Normal"/>
    <w:next w:val="Normal"/>
    <w:uiPriority w:val="49"/>
    <w:semiHidden/>
    <w:rsid w:val="005A23B6"/>
  </w:style>
  <w:style w:type="paragraph" w:styleId="BlockText">
    <w:name w:val="Block Text"/>
    <w:basedOn w:val="Normal"/>
    <w:uiPriority w:val="99"/>
    <w:semiHidden/>
    <w:rsid w:val="005A23B6"/>
    <w:pPr>
      <w:pBdr>
        <w:top w:val="single" w:sz="2" w:space="10" w:color="FFC600" w:themeColor="accent1" w:shadow="1" w:frame="1"/>
        <w:left w:val="single" w:sz="2" w:space="10" w:color="FFC600" w:themeColor="accent1" w:shadow="1" w:frame="1"/>
        <w:bottom w:val="single" w:sz="2" w:space="10" w:color="FFC600" w:themeColor="accent1" w:shadow="1" w:frame="1"/>
        <w:right w:val="single" w:sz="2" w:space="10" w:color="FFC600" w:themeColor="accent1" w:shadow="1" w:frame="1"/>
      </w:pBdr>
      <w:ind w:left="1152" w:right="1152"/>
    </w:pPr>
    <w:rPr>
      <w:rFonts w:asciiTheme="minorHAnsi" w:eastAsiaTheme="minorEastAsia" w:hAnsiTheme="minorHAnsi"/>
      <w:i/>
      <w:iCs/>
      <w:color w:val="FFC600" w:themeColor="accent1"/>
    </w:rPr>
  </w:style>
  <w:style w:type="paragraph" w:styleId="BodyTextFirstIndent">
    <w:name w:val="Body Text First Indent"/>
    <w:basedOn w:val="BodyText"/>
    <w:link w:val="BodyTextFirstIndentChar"/>
    <w:uiPriority w:val="99"/>
    <w:semiHidden/>
    <w:rsid w:val="005A23B6"/>
    <w:pPr>
      <w:spacing w:after="240"/>
      <w:ind w:firstLine="360"/>
    </w:pPr>
  </w:style>
  <w:style w:type="character" w:customStyle="1" w:styleId="BodyTextFirstIndentChar">
    <w:name w:val="Body Text First Indent Char"/>
    <w:basedOn w:val="BodyTextChar"/>
    <w:link w:val="BodyTextFirstIndent"/>
    <w:uiPriority w:val="99"/>
    <w:semiHidden/>
    <w:rsid w:val="005A23B6"/>
  </w:style>
  <w:style w:type="paragraph" w:styleId="BodyTextIndent">
    <w:name w:val="Body Text Indent"/>
    <w:basedOn w:val="Normal"/>
    <w:link w:val="BodyTextIndentChar"/>
    <w:uiPriority w:val="99"/>
    <w:semiHidden/>
    <w:rsid w:val="005A23B6"/>
    <w:pPr>
      <w:spacing w:after="120"/>
      <w:ind w:left="283"/>
    </w:pPr>
  </w:style>
  <w:style w:type="character" w:customStyle="1" w:styleId="BodyTextIndentChar">
    <w:name w:val="Body Text Indent Char"/>
    <w:basedOn w:val="DefaultParagraphFont"/>
    <w:link w:val="BodyTextIndent"/>
    <w:uiPriority w:val="99"/>
    <w:semiHidden/>
    <w:rsid w:val="005A23B6"/>
  </w:style>
  <w:style w:type="paragraph" w:styleId="BodyTextFirstIndent2">
    <w:name w:val="Body Text First Indent 2"/>
    <w:basedOn w:val="BodyTextIndent"/>
    <w:link w:val="BodyTextFirstIndent2Char"/>
    <w:uiPriority w:val="99"/>
    <w:semiHidden/>
    <w:rsid w:val="005A23B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A23B6"/>
  </w:style>
  <w:style w:type="paragraph" w:styleId="BodyTextIndent2">
    <w:name w:val="Body Text Indent 2"/>
    <w:basedOn w:val="Normal"/>
    <w:link w:val="BodyTextIndent2Char"/>
    <w:uiPriority w:val="99"/>
    <w:semiHidden/>
    <w:rsid w:val="005A23B6"/>
    <w:pPr>
      <w:spacing w:after="120" w:line="480" w:lineRule="auto"/>
      <w:ind w:left="283"/>
    </w:pPr>
  </w:style>
  <w:style w:type="character" w:customStyle="1" w:styleId="BodyTextIndent2Char">
    <w:name w:val="Body Text Indent 2 Char"/>
    <w:basedOn w:val="DefaultParagraphFont"/>
    <w:link w:val="BodyTextIndent2"/>
    <w:uiPriority w:val="99"/>
    <w:semiHidden/>
    <w:rsid w:val="005A23B6"/>
  </w:style>
  <w:style w:type="paragraph" w:styleId="BodyTextIndent3">
    <w:name w:val="Body Text Indent 3"/>
    <w:basedOn w:val="Normal"/>
    <w:link w:val="BodyTextIndent3Char"/>
    <w:uiPriority w:val="99"/>
    <w:semiHidden/>
    <w:rsid w:val="005A23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3B6"/>
    <w:rPr>
      <w:sz w:val="16"/>
      <w:szCs w:val="16"/>
    </w:rPr>
  </w:style>
  <w:style w:type="character" w:styleId="BookTitle">
    <w:name w:val="Book Title"/>
    <w:basedOn w:val="DefaultParagraphFont"/>
    <w:uiPriority w:val="49"/>
    <w:semiHidden/>
    <w:qFormat/>
    <w:rsid w:val="005A23B6"/>
    <w:rPr>
      <w:b/>
      <w:bCs/>
      <w:smallCaps/>
      <w:spacing w:val="5"/>
    </w:rPr>
  </w:style>
  <w:style w:type="table" w:styleId="ColourfulGrid">
    <w:name w:val="Colorful Grid"/>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FFF3CC" w:themeFill="accent1" w:themeFillTint="33"/>
    </w:tcPr>
    <w:tblStylePr w:type="firstRow">
      <w:rPr>
        <w:b/>
        <w:bCs/>
      </w:rPr>
      <w:tblPr/>
      <w:tcPr>
        <w:shd w:val="clear" w:color="auto" w:fill="FFE899" w:themeFill="accent1" w:themeFillTint="66"/>
      </w:tcPr>
    </w:tblStylePr>
    <w:tblStylePr w:type="lastRow">
      <w:rPr>
        <w:b/>
        <w:bCs/>
        <w:color w:val="000000" w:themeColor="text1"/>
      </w:rPr>
      <w:tblPr/>
      <w:tcPr>
        <w:shd w:val="clear" w:color="auto" w:fill="FFE899" w:themeFill="accent1" w:themeFillTint="66"/>
      </w:tcPr>
    </w:tblStylePr>
    <w:tblStylePr w:type="firstCol">
      <w:rPr>
        <w:color w:val="FFFFFF" w:themeColor="background1"/>
      </w:rPr>
      <w:tblPr/>
      <w:tcPr>
        <w:shd w:val="clear" w:color="auto" w:fill="BF9400" w:themeFill="accent1" w:themeFillShade="BF"/>
      </w:tcPr>
    </w:tblStylePr>
    <w:tblStylePr w:type="lastCol">
      <w:rPr>
        <w:color w:val="FFFFFF" w:themeColor="background1"/>
      </w:rPr>
      <w:tblPr/>
      <w:tcPr>
        <w:shd w:val="clear" w:color="auto" w:fill="BF9400" w:themeFill="accent1" w:themeFillShade="BF"/>
      </w:tcPr>
    </w:tblStylePr>
    <w:tblStylePr w:type="band1Vert">
      <w:tblPr/>
      <w:tcPr>
        <w:shd w:val="clear" w:color="auto" w:fill="FFE280" w:themeFill="accent1" w:themeFillTint="7F"/>
      </w:tcPr>
    </w:tblStylePr>
    <w:tblStylePr w:type="band1Horz">
      <w:tblPr/>
      <w:tcPr>
        <w:shd w:val="clear" w:color="auto" w:fill="FFE280" w:themeFill="accent1" w:themeFillTint="7F"/>
      </w:tcPr>
    </w:tblStylePr>
  </w:style>
  <w:style w:type="table" w:styleId="ColourfulGridAccent2">
    <w:name w:val="Colorful Grid Accent 2"/>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DBDCDE" w:themeFill="accent2" w:themeFillTint="33"/>
    </w:tcPr>
    <w:tblStylePr w:type="firstRow">
      <w:rPr>
        <w:b/>
        <w:bCs/>
      </w:rPr>
      <w:tblPr/>
      <w:tcPr>
        <w:shd w:val="clear" w:color="auto" w:fill="B8BBBE" w:themeFill="accent2" w:themeFillTint="66"/>
      </w:tcPr>
    </w:tblStylePr>
    <w:tblStylePr w:type="lastRow">
      <w:rPr>
        <w:b/>
        <w:bCs/>
        <w:color w:val="000000" w:themeColor="text1"/>
      </w:rPr>
      <w:tblPr/>
      <w:tcPr>
        <w:shd w:val="clear" w:color="auto" w:fill="B8BBBE" w:themeFill="accent2" w:themeFillTint="66"/>
      </w:tcPr>
    </w:tblStylePr>
    <w:tblStylePr w:type="firstCol">
      <w:rPr>
        <w:color w:val="FFFFFF" w:themeColor="background1"/>
      </w:rPr>
      <w:tblPr/>
      <w:tcPr>
        <w:shd w:val="clear" w:color="auto" w:fill="3E4043" w:themeFill="accent2" w:themeFillShade="BF"/>
      </w:tcPr>
    </w:tblStylePr>
    <w:tblStylePr w:type="lastCol">
      <w:rPr>
        <w:color w:val="FFFFFF" w:themeColor="background1"/>
      </w:rPr>
      <w:tblPr/>
      <w:tcPr>
        <w:shd w:val="clear" w:color="auto" w:fill="3E4043" w:themeFill="accent2" w:themeFillShade="BF"/>
      </w:tc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ColourfulGridAccent3">
    <w:name w:val="Colorful Grid Accent 3"/>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E7E7E8" w:themeFill="accent3" w:themeFillTint="33"/>
    </w:tcPr>
    <w:tblStylePr w:type="firstRow">
      <w:rPr>
        <w:b/>
        <w:bCs/>
      </w:rPr>
      <w:tblPr/>
      <w:tcPr>
        <w:shd w:val="clear" w:color="auto" w:fill="CFD0D1" w:themeFill="accent3" w:themeFillTint="66"/>
      </w:tcPr>
    </w:tblStylePr>
    <w:tblStylePr w:type="lastRow">
      <w:rPr>
        <w:b/>
        <w:bCs/>
        <w:color w:val="000000" w:themeColor="text1"/>
      </w:rPr>
      <w:tblPr/>
      <w:tcPr>
        <w:shd w:val="clear" w:color="auto" w:fill="CFD0D1" w:themeFill="accent3" w:themeFillTint="66"/>
      </w:tcPr>
    </w:tblStylePr>
    <w:tblStylePr w:type="firstCol">
      <w:rPr>
        <w:color w:val="FFFFFF" w:themeColor="background1"/>
      </w:rPr>
      <w:tblPr/>
      <w:tcPr>
        <w:shd w:val="clear" w:color="auto" w:fill="656869" w:themeFill="accent3" w:themeFillShade="BF"/>
      </w:tcPr>
    </w:tblStylePr>
    <w:tblStylePr w:type="lastCol">
      <w:rPr>
        <w:color w:val="FFFFFF" w:themeColor="background1"/>
      </w:rPr>
      <w:tblPr/>
      <w:tcPr>
        <w:shd w:val="clear" w:color="auto" w:fill="656869" w:themeFill="accent3" w:themeFillShade="BF"/>
      </w:tcPr>
    </w:tblStylePr>
    <w:tblStylePr w:type="band1Vert">
      <w:tblPr/>
      <w:tcPr>
        <w:shd w:val="clear" w:color="auto" w:fill="C3C5C6" w:themeFill="accent3" w:themeFillTint="7F"/>
      </w:tcPr>
    </w:tblStylePr>
    <w:tblStylePr w:type="band1Horz">
      <w:tblPr/>
      <w:tcPr>
        <w:shd w:val="clear" w:color="auto" w:fill="C3C5C6" w:themeFill="accent3" w:themeFillTint="7F"/>
      </w:tcPr>
    </w:tblStylePr>
  </w:style>
  <w:style w:type="table" w:styleId="ColourfulGridAccent4">
    <w:name w:val="Colorful Grid Accent 4"/>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FAEDCB" w:themeFill="accent4" w:themeFillTint="33"/>
    </w:tcPr>
    <w:tblStylePr w:type="firstRow">
      <w:rPr>
        <w:b/>
        <w:bCs/>
      </w:rPr>
      <w:tblPr/>
      <w:tcPr>
        <w:shd w:val="clear" w:color="auto" w:fill="F5DC97" w:themeFill="accent4" w:themeFillTint="66"/>
      </w:tcPr>
    </w:tblStylePr>
    <w:tblStylePr w:type="lastRow">
      <w:rPr>
        <w:b/>
        <w:bCs/>
        <w:color w:val="000000" w:themeColor="text1"/>
      </w:rPr>
      <w:tblPr/>
      <w:tcPr>
        <w:shd w:val="clear" w:color="auto" w:fill="F5DC97" w:themeFill="accent4" w:themeFillTint="66"/>
      </w:tcPr>
    </w:tblStylePr>
    <w:tblStylePr w:type="firstCol">
      <w:rPr>
        <w:color w:val="FFFFFF" w:themeColor="background1"/>
      </w:rPr>
      <w:tblPr/>
      <w:tcPr>
        <w:shd w:val="clear" w:color="auto" w:fill="9D760E" w:themeFill="accent4" w:themeFillShade="BF"/>
      </w:tcPr>
    </w:tblStylePr>
    <w:tblStylePr w:type="lastCol">
      <w:rPr>
        <w:color w:val="FFFFFF" w:themeColor="background1"/>
      </w:rPr>
      <w:tblPr/>
      <w:tcPr>
        <w:shd w:val="clear" w:color="auto" w:fill="9D760E" w:themeFill="accent4" w:themeFillShade="BF"/>
      </w:tcPr>
    </w:tblStylePr>
    <w:tblStylePr w:type="band1Vert">
      <w:tblPr/>
      <w:tcPr>
        <w:shd w:val="clear" w:color="auto" w:fill="F3D37E" w:themeFill="accent4" w:themeFillTint="7F"/>
      </w:tcPr>
    </w:tblStylePr>
    <w:tblStylePr w:type="band1Horz">
      <w:tblPr/>
      <w:tcPr>
        <w:shd w:val="clear" w:color="auto" w:fill="F3D37E" w:themeFill="accent4" w:themeFillTint="7F"/>
      </w:tcPr>
    </w:tblStylePr>
  </w:style>
  <w:style w:type="table" w:styleId="ColourfulGridAccent5">
    <w:name w:val="Colorful Grid Accent 5"/>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D9E8EA" w:themeFill="accent5" w:themeFillTint="33"/>
    </w:tcPr>
    <w:tblStylePr w:type="firstRow">
      <w:rPr>
        <w:b/>
        <w:bCs/>
      </w:rPr>
      <w:tblPr/>
      <w:tcPr>
        <w:shd w:val="clear" w:color="auto" w:fill="B4D1D5" w:themeFill="accent5" w:themeFillTint="66"/>
      </w:tcPr>
    </w:tblStylePr>
    <w:tblStylePr w:type="lastRow">
      <w:rPr>
        <w:b/>
        <w:bCs/>
        <w:color w:val="000000" w:themeColor="text1"/>
      </w:rPr>
      <w:tblPr/>
      <w:tcPr>
        <w:shd w:val="clear" w:color="auto" w:fill="B4D1D5" w:themeFill="accent5" w:themeFillTint="66"/>
      </w:tcPr>
    </w:tblStylePr>
    <w:tblStylePr w:type="firstCol">
      <w:rPr>
        <w:color w:val="FFFFFF" w:themeColor="background1"/>
      </w:rPr>
      <w:tblPr/>
      <w:tcPr>
        <w:shd w:val="clear" w:color="auto" w:fill="3B646A" w:themeFill="accent5" w:themeFillShade="BF"/>
      </w:tcPr>
    </w:tblStylePr>
    <w:tblStylePr w:type="lastCol">
      <w:rPr>
        <w:color w:val="FFFFFF" w:themeColor="background1"/>
      </w:rPr>
      <w:tblPr/>
      <w:tcPr>
        <w:shd w:val="clear" w:color="auto" w:fill="3B646A" w:themeFill="accent5" w:themeFillShade="BF"/>
      </w:tcPr>
    </w:tblStylePr>
    <w:tblStylePr w:type="band1Vert">
      <w:tblPr/>
      <w:tcPr>
        <w:shd w:val="clear" w:color="auto" w:fill="A2C6CB" w:themeFill="accent5" w:themeFillTint="7F"/>
      </w:tcPr>
    </w:tblStylePr>
    <w:tblStylePr w:type="band1Horz">
      <w:tblPr/>
      <w:tcPr>
        <w:shd w:val="clear" w:color="auto" w:fill="A2C6CB" w:themeFill="accent5" w:themeFillTint="7F"/>
      </w:tcPr>
    </w:tblStylePr>
  </w:style>
  <w:style w:type="table" w:styleId="ColourfulGridAccent6">
    <w:name w:val="Colorful Grid Accent 6"/>
    <w:basedOn w:val="TableNormal"/>
    <w:uiPriority w:val="73"/>
    <w:rsid w:val="005A23B6"/>
    <w:pPr>
      <w:spacing w:after="0"/>
    </w:pPr>
    <w:rPr>
      <w:color w:val="000000" w:themeColor="text1"/>
    </w:rPr>
    <w:tblPr>
      <w:tblStyleRowBandSize w:val="1"/>
      <w:tblStyleColBandSize w:val="1"/>
      <w:tblBorders>
        <w:insideH w:val="single" w:sz="4" w:space="0" w:color="FFFFFF" w:themeColor="background1"/>
      </w:tblBorders>
    </w:tblPr>
    <w:tcPr>
      <w:shd w:val="clear" w:color="auto" w:fill="EBE3E9" w:themeFill="accent6" w:themeFillTint="33"/>
    </w:tcPr>
    <w:tblStylePr w:type="firstRow">
      <w:rPr>
        <w:b/>
        <w:bCs/>
      </w:rPr>
      <w:tblPr/>
      <w:tcPr>
        <w:shd w:val="clear" w:color="auto" w:fill="D7C8D3" w:themeFill="accent6" w:themeFillTint="66"/>
      </w:tcPr>
    </w:tblStylePr>
    <w:tblStylePr w:type="lastRow">
      <w:rPr>
        <w:b/>
        <w:bCs/>
        <w:color w:val="000000" w:themeColor="text1"/>
      </w:rPr>
      <w:tblPr/>
      <w:tcPr>
        <w:shd w:val="clear" w:color="auto" w:fill="D7C8D3" w:themeFill="accent6" w:themeFillTint="66"/>
      </w:tcPr>
    </w:tblStylePr>
    <w:tblStylePr w:type="firstCol">
      <w:rPr>
        <w:color w:val="FFFFFF" w:themeColor="background1"/>
      </w:rPr>
      <w:tblPr/>
      <w:tcPr>
        <w:shd w:val="clear" w:color="auto" w:fill="76576F" w:themeFill="accent6" w:themeFillShade="BF"/>
      </w:tcPr>
    </w:tblStylePr>
    <w:tblStylePr w:type="lastCol">
      <w:rPr>
        <w:color w:val="FFFFFF" w:themeColor="background1"/>
      </w:rPr>
      <w:tblPr/>
      <w:tcPr>
        <w:shd w:val="clear" w:color="auto" w:fill="76576F" w:themeFill="accent6" w:themeFillShade="BF"/>
      </w:tcPr>
    </w:tblStylePr>
    <w:tblStylePr w:type="band1Vert">
      <w:tblPr/>
      <w:tcPr>
        <w:shd w:val="clear" w:color="auto" w:fill="CDBBC9" w:themeFill="accent6" w:themeFillTint="7F"/>
      </w:tcPr>
    </w:tblStylePr>
    <w:tblStylePr w:type="band1Horz">
      <w:tblPr/>
      <w:tcPr>
        <w:shd w:val="clear" w:color="auto" w:fill="CDBBC9" w:themeFill="accent6" w:themeFillTint="7F"/>
      </w:tcPr>
    </w:tblStylePr>
  </w:style>
  <w:style w:type="table" w:styleId="ColourfulList">
    <w:name w:val="Colorful List"/>
    <w:basedOn w:val="TableNormal"/>
    <w:uiPriority w:val="72"/>
    <w:rsid w:val="005A23B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5A23B6"/>
    <w:pPr>
      <w:spacing w:after="0"/>
    </w:pPr>
    <w:rPr>
      <w:color w:val="000000" w:themeColor="text1"/>
    </w:rPr>
    <w:tblPr>
      <w:tblStyleRowBandSize w:val="1"/>
      <w:tblStyleColBandSize w:val="1"/>
    </w:tblPr>
    <w:tcPr>
      <w:shd w:val="clear" w:color="auto" w:fill="FFF9E6" w:themeFill="accent1"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0" w:themeFill="accent1" w:themeFillTint="3F"/>
      </w:tcPr>
    </w:tblStylePr>
    <w:tblStylePr w:type="band1Horz">
      <w:tblPr/>
      <w:tcPr>
        <w:shd w:val="clear" w:color="auto" w:fill="FFF3CC" w:themeFill="accent1" w:themeFillTint="33"/>
      </w:tcPr>
    </w:tblStylePr>
  </w:style>
  <w:style w:type="table" w:styleId="ColourfulListAccent2">
    <w:name w:val="Colorful List Accent 2"/>
    <w:basedOn w:val="TableNormal"/>
    <w:uiPriority w:val="72"/>
    <w:rsid w:val="005A23B6"/>
    <w:pPr>
      <w:spacing w:after="0"/>
    </w:pPr>
    <w:rPr>
      <w:color w:val="000000" w:themeColor="text1"/>
    </w:rPr>
    <w:tblPr>
      <w:tblStyleRowBandSize w:val="1"/>
      <w:tblStyleColBandSize w:val="1"/>
    </w:tblPr>
    <w:tcPr>
      <w:shd w:val="clear" w:color="auto" w:fill="EDEEEF" w:themeFill="accent2" w:themeFillTint="19"/>
    </w:tcPr>
    <w:tblStylePr w:type="firstRow">
      <w:rPr>
        <w:b/>
        <w:bCs/>
        <w:color w:val="FFFFFF" w:themeColor="background1"/>
      </w:rPr>
      <w:tblPr/>
      <w:tcPr>
        <w:tcBorders>
          <w:bottom w:val="single" w:sz="12" w:space="0" w:color="FFFFFF" w:themeColor="background1"/>
        </w:tcBorders>
        <w:shd w:val="clear" w:color="auto" w:fill="424447" w:themeFill="accent2" w:themeFillShade="CC"/>
      </w:tcPr>
    </w:tblStylePr>
    <w:tblStylePr w:type="lastRow">
      <w:rPr>
        <w:b/>
        <w:bCs/>
        <w:color w:val="4244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7" w:themeFill="accent2" w:themeFillTint="3F"/>
      </w:tcPr>
    </w:tblStylePr>
    <w:tblStylePr w:type="band1Horz">
      <w:tblPr/>
      <w:tcPr>
        <w:shd w:val="clear" w:color="auto" w:fill="DBDCDE" w:themeFill="accent2" w:themeFillTint="33"/>
      </w:tcPr>
    </w:tblStylePr>
  </w:style>
  <w:style w:type="table" w:styleId="ColourfulListAccent3">
    <w:name w:val="Colorful List Accent 3"/>
    <w:basedOn w:val="TableNormal"/>
    <w:uiPriority w:val="72"/>
    <w:rsid w:val="005A23B6"/>
    <w:pPr>
      <w:spacing w:after="0"/>
    </w:pPr>
    <w:rPr>
      <w:color w:val="000000" w:themeColor="text1"/>
    </w:rPr>
    <w:tblPr>
      <w:tblStyleRowBandSize w:val="1"/>
      <w:tblStyleColBandSize w:val="1"/>
    </w:tblPr>
    <w:tcPr>
      <w:shd w:val="clear" w:color="auto" w:fill="F3F3F3" w:themeFill="accent3" w:themeFillTint="19"/>
    </w:tcPr>
    <w:tblStylePr w:type="firstRow">
      <w:rPr>
        <w:b/>
        <w:bCs/>
        <w:color w:val="FFFFFF" w:themeColor="background1"/>
      </w:rPr>
      <w:tblPr/>
      <w:tcPr>
        <w:tcBorders>
          <w:bottom w:val="single" w:sz="12" w:space="0" w:color="FFFFFF" w:themeColor="background1"/>
        </w:tcBorders>
        <w:shd w:val="clear" w:color="auto" w:fill="A77E0F" w:themeFill="accent4" w:themeFillShade="CC"/>
      </w:tcPr>
    </w:tblStylePr>
    <w:tblStylePr w:type="lastRow">
      <w:rPr>
        <w:b/>
        <w:bCs/>
        <w:color w:val="A77E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2E2" w:themeFill="accent3" w:themeFillTint="3F"/>
      </w:tcPr>
    </w:tblStylePr>
    <w:tblStylePr w:type="band1Horz">
      <w:tblPr/>
      <w:tcPr>
        <w:shd w:val="clear" w:color="auto" w:fill="E7E7E8" w:themeFill="accent3" w:themeFillTint="33"/>
      </w:tcPr>
    </w:tblStylePr>
  </w:style>
  <w:style w:type="table" w:styleId="ColourfulListAccent4">
    <w:name w:val="Colorful List Accent 4"/>
    <w:basedOn w:val="TableNormal"/>
    <w:uiPriority w:val="72"/>
    <w:rsid w:val="005A23B6"/>
    <w:pPr>
      <w:spacing w:after="0"/>
    </w:pPr>
    <w:rPr>
      <w:color w:val="000000" w:themeColor="text1"/>
    </w:rPr>
    <w:tblPr>
      <w:tblStyleRowBandSize w:val="1"/>
      <w:tblStyleColBandSize w:val="1"/>
    </w:tblPr>
    <w:tcPr>
      <w:shd w:val="clear" w:color="auto" w:fill="FCF6E5" w:themeFill="accent4" w:themeFillTint="19"/>
    </w:tcPr>
    <w:tblStylePr w:type="firstRow">
      <w:rPr>
        <w:b/>
        <w:bCs/>
        <w:color w:val="FFFFFF" w:themeColor="background1"/>
      </w:rPr>
      <w:tblPr/>
      <w:tcPr>
        <w:tcBorders>
          <w:bottom w:val="single" w:sz="12" w:space="0" w:color="FFFFFF" w:themeColor="background1"/>
        </w:tcBorders>
        <w:shd w:val="clear" w:color="auto" w:fill="6C6F70" w:themeFill="accent3" w:themeFillShade="CC"/>
      </w:tcPr>
    </w:tblStylePr>
    <w:tblStylePr w:type="lastRow">
      <w:rPr>
        <w:b/>
        <w:bCs/>
        <w:color w:val="6C6F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9BF" w:themeFill="accent4" w:themeFillTint="3F"/>
      </w:tcPr>
    </w:tblStylePr>
    <w:tblStylePr w:type="band1Horz">
      <w:tblPr/>
      <w:tcPr>
        <w:shd w:val="clear" w:color="auto" w:fill="FAEDCB" w:themeFill="accent4" w:themeFillTint="33"/>
      </w:tcPr>
    </w:tblStylePr>
  </w:style>
  <w:style w:type="table" w:styleId="ColourfulListAccent5">
    <w:name w:val="Colorful List Accent 5"/>
    <w:basedOn w:val="TableNormal"/>
    <w:uiPriority w:val="72"/>
    <w:rsid w:val="005A23B6"/>
    <w:pPr>
      <w:spacing w:after="0"/>
    </w:pPr>
    <w:rPr>
      <w:color w:val="000000" w:themeColor="text1"/>
    </w:rPr>
    <w:tblPr>
      <w:tblStyleRowBandSize w:val="1"/>
      <w:tblStyleColBandSize w:val="1"/>
    </w:tblPr>
    <w:tcPr>
      <w:shd w:val="clear" w:color="auto" w:fill="ECF3F5" w:themeFill="accent5" w:themeFillTint="19"/>
    </w:tcPr>
    <w:tblStylePr w:type="firstRow">
      <w:rPr>
        <w:b/>
        <w:bCs/>
        <w:color w:val="FFFFFF" w:themeColor="background1"/>
      </w:rPr>
      <w:tblPr/>
      <w:tcPr>
        <w:tcBorders>
          <w:bottom w:val="single" w:sz="12" w:space="0" w:color="FFFFFF" w:themeColor="background1"/>
        </w:tcBorders>
        <w:shd w:val="clear" w:color="auto" w:fill="7E5C76" w:themeFill="accent6" w:themeFillShade="CC"/>
      </w:tcPr>
    </w:tblStylePr>
    <w:tblStylePr w:type="lastRow">
      <w:rPr>
        <w:b/>
        <w:bCs/>
        <w:color w:val="7E5C7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2E5" w:themeFill="accent5" w:themeFillTint="3F"/>
      </w:tcPr>
    </w:tblStylePr>
    <w:tblStylePr w:type="band1Horz">
      <w:tblPr/>
      <w:tcPr>
        <w:shd w:val="clear" w:color="auto" w:fill="D9E8EA" w:themeFill="accent5" w:themeFillTint="33"/>
      </w:tcPr>
    </w:tblStylePr>
  </w:style>
  <w:style w:type="table" w:styleId="ColourfulListAccent6">
    <w:name w:val="Colorful List Accent 6"/>
    <w:basedOn w:val="TableNormal"/>
    <w:uiPriority w:val="72"/>
    <w:rsid w:val="005A23B6"/>
    <w:pPr>
      <w:spacing w:after="0"/>
    </w:pPr>
    <w:rPr>
      <w:color w:val="000000" w:themeColor="text1"/>
    </w:rPr>
    <w:tblPr>
      <w:tblStyleRowBandSize w:val="1"/>
      <w:tblStyleColBandSize w:val="1"/>
    </w:tblPr>
    <w:tcPr>
      <w:shd w:val="clear" w:color="auto" w:fill="F5F1F4" w:themeFill="accent6" w:themeFillTint="19"/>
    </w:tcPr>
    <w:tblStylePr w:type="firstRow">
      <w:rPr>
        <w:b/>
        <w:bCs/>
        <w:color w:val="FFFFFF" w:themeColor="background1"/>
      </w:rPr>
      <w:tblPr/>
      <w:tcPr>
        <w:tcBorders>
          <w:bottom w:val="single" w:sz="12" w:space="0" w:color="FFFFFF" w:themeColor="background1"/>
        </w:tcBorders>
        <w:shd w:val="clear" w:color="auto" w:fill="3F6A71" w:themeFill="accent5" w:themeFillShade="CC"/>
      </w:tcPr>
    </w:tblStylePr>
    <w:tblStylePr w:type="lastRow">
      <w:rPr>
        <w:b/>
        <w:bCs/>
        <w:color w:val="3F6A7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DE4" w:themeFill="accent6" w:themeFillTint="3F"/>
      </w:tcPr>
    </w:tblStylePr>
    <w:tblStylePr w:type="band1Horz">
      <w:tblPr/>
      <w:tcPr>
        <w:shd w:val="clear" w:color="auto" w:fill="EBE3E9" w:themeFill="accent6" w:themeFillTint="33"/>
      </w:tcPr>
    </w:tblStylePr>
  </w:style>
  <w:style w:type="table" w:styleId="ColourfulShading">
    <w:name w:val="Colorful Shading"/>
    <w:basedOn w:val="TableNormal"/>
    <w:uiPriority w:val="71"/>
    <w:rsid w:val="005A23B6"/>
    <w:pPr>
      <w:spacing w:after="0"/>
    </w:pPr>
    <w:rPr>
      <w:color w:val="000000" w:themeColor="text1"/>
    </w:rPr>
    <w:tblPr>
      <w:tblStyleRowBandSize w:val="1"/>
      <w:tblStyleColBandSize w:val="1"/>
      <w:tblBorders>
        <w:top w:val="single" w:sz="24" w:space="0" w:color="53565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5A23B6"/>
    <w:pPr>
      <w:spacing w:after="0"/>
    </w:pPr>
    <w:rPr>
      <w:color w:val="000000" w:themeColor="text1"/>
    </w:rPr>
    <w:tblPr>
      <w:tblStyleRowBandSize w:val="1"/>
      <w:tblStyleColBandSize w:val="1"/>
      <w:tblBorders>
        <w:top w:val="single" w:sz="24" w:space="0" w:color="53565A" w:themeColor="accent2"/>
        <w:left w:val="single" w:sz="4" w:space="0" w:color="FFC600" w:themeColor="accent1"/>
        <w:bottom w:val="single" w:sz="4" w:space="0" w:color="FFC600" w:themeColor="accent1"/>
        <w:right w:val="single" w:sz="4" w:space="0" w:color="FFC600" w:themeColor="accent1"/>
        <w:insideH w:val="single" w:sz="4" w:space="0" w:color="FFFFFF" w:themeColor="background1"/>
        <w:insideV w:val="single" w:sz="4" w:space="0" w:color="FFFFFF" w:themeColor="background1"/>
      </w:tblBorders>
    </w:tblPr>
    <w:tcPr>
      <w:shd w:val="clear" w:color="auto" w:fill="FFF9E6" w:themeFill="accent1"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600" w:themeFill="accent1" w:themeFillShade="99"/>
      </w:tcPr>
    </w:tblStylePr>
    <w:tblStylePr w:type="firstCol">
      <w:rPr>
        <w:color w:val="FFFFFF" w:themeColor="background1"/>
      </w:rPr>
      <w:tblPr/>
      <w:tcPr>
        <w:tcBorders>
          <w:top w:val="nil"/>
          <w:left w:val="nil"/>
          <w:bottom w:val="nil"/>
          <w:right w:val="nil"/>
          <w:insideH w:val="single" w:sz="4" w:space="0" w:color="997600" w:themeColor="accent1" w:themeShade="99"/>
          <w:insideV w:val="nil"/>
        </w:tcBorders>
        <w:shd w:val="clear" w:color="auto" w:fill="997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7600" w:themeFill="accent1" w:themeFillShade="99"/>
      </w:tcPr>
    </w:tblStylePr>
    <w:tblStylePr w:type="band1Vert">
      <w:tblPr/>
      <w:tcPr>
        <w:shd w:val="clear" w:color="auto" w:fill="FFE899" w:themeFill="accent1" w:themeFillTint="66"/>
      </w:tcPr>
    </w:tblStylePr>
    <w:tblStylePr w:type="band1Horz">
      <w:tblPr/>
      <w:tcPr>
        <w:shd w:val="clear" w:color="auto" w:fill="FFE280"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5A23B6"/>
    <w:pPr>
      <w:spacing w:after="0"/>
    </w:pPr>
    <w:rPr>
      <w:color w:val="000000" w:themeColor="text1"/>
    </w:rPr>
    <w:tblPr>
      <w:tblStyleRowBandSize w:val="1"/>
      <w:tblStyleColBandSize w:val="1"/>
      <w:tblBorders>
        <w:top w:val="single" w:sz="24" w:space="0" w:color="53565A" w:themeColor="accent2"/>
        <w:left w:val="single" w:sz="4" w:space="0" w:color="53565A" w:themeColor="accent2"/>
        <w:bottom w:val="single" w:sz="4" w:space="0" w:color="53565A" w:themeColor="accent2"/>
        <w:right w:val="single" w:sz="4" w:space="0" w:color="53565A" w:themeColor="accent2"/>
        <w:insideH w:val="single" w:sz="4" w:space="0" w:color="FFFFFF" w:themeColor="background1"/>
        <w:insideV w:val="single" w:sz="4" w:space="0" w:color="FFFFFF" w:themeColor="background1"/>
      </w:tblBorders>
    </w:tblPr>
    <w:tcPr>
      <w:shd w:val="clear" w:color="auto" w:fill="EDEEEF" w:themeFill="accent2" w:themeFillTint="19"/>
    </w:tcPr>
    <w:tblStylePr w:type="firstRow">
      <w:rPr>
        <w:b/>
        <w:bCs/>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335" w:themeFill="accent2" w:themeFillShade="99"/>
      </w:tcPr>
    </w:tblStylePr>
    <w:tblStylePr w:type="firstCol">
      <w:rPr>
        <w:color w:val="FFFFFF" w:themeColor="background1"/>
      </w:rPr>
      <w:tblPr/>
      <w:tcPr>
        <w:tcBorders>
          <w:top w:val="nil"/>
          <w:left w:val="nil"/>
          <w:bottom w:val="nil"/>
          <w:right w:val="nil"/>
          <w:insideH w:val="single" w:sz="4" w:space="0" w:color="313335" w:themeColor="accent2" w:themeShade="99"/>
          <w:insideV w:val="nil"/>
        </w:tcBorders>
        <w:shd w:val="clear" w:color="auto" w:fill="3133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3335" w:themeFill="accent2" w:themeFillShade="99"/>
      </w:tcPr>
    </w:tblStylePr>
    <w:tblStylePr w:type="band1Vert">
      <w:tblPr/>
      <w:tcPr>
        <w:shd w:val="clear" w:color="auto" w:fill="B8BBBE" w:themeFill="accent2" w:themeFillTint="66"/>
      </w:tcPr>
    </w:tblStylePr>
    <w:tblStylePr w:type="band1Horz">
      <w:tblPr/>
      <w:tcPr>
        <w:shd w:val="clear" w:color="auto" w:fill="A7AAAE"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5A23B6"/>
    <w:pPr>
      <w:spacing w:after="0"/>
    </w:pPr>
    <w:rPr>
      <w:color w:val="000000" w:themeColor="text1"/>
    </w:rPr>
    <w:tblPr>
      <w:tblStyleRowBandSize w:val="1"/>
      <w:tblStyleColBandSize w:val="1"/>
      <w:tblBorders>
        <w:top w:val="single" w:sz="24" w:space="0" w:color="D29F13" w:themeColor="accent4"/>
        <w:left w:val="single" w:sz="4" w:space="0" w:color="888B8D" w:themeColor="accent3"/>
        <w:bottom w:val="single" w:sz="4" w:space="0" w:color="888B8D" w:themeColor="accent3"/>
        <w:right w:val="single" w:sz="4" w:space="0" w:color="888B8D" w:themeColor="accent3"/>
        <w:insideH w:val="single" w:sz="4" w:space="0" w:color="FFFFFF" w:themeColor="background1"/>
        <w:insideV w:val="single" w:sz="4" w:space="0" w:color="FFFFFF" w:themeColor="background1"/>
      </w:tblBorders>
    </w:tblPr>
    <w:tcPr>
      <w:shd w:val="clear" w:color="auto" w:fill="F3F3F3" w:themeFill="accent3" w:themeFillTint="19"/>
    </w:tcPr>
    <w:tblStylePr w:type="firstRow">
      <w:rPr>
        <w:b/>
        <w:bCs/>
      </w:rPr>
      <w:tblPr/>
      <w:tcPr>
        <w:tcBorders>
          <w:top w:val="nil"/>
          <w:left w:val="nil"/>
          <w:bottom w:val="single" w:sz="24" w:space="0" w:color="D29F1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354" w:themeFill="accent3" w:themeFillShade="99"/>
      </w:tcPr>
    </w:tblStylePr>
    <w:tblStylePr w:type="firstCol">
      <w:rPr>
        <w:color w:val="FFFFFF" w:themeColor="background1"/>
      </w:rPr>
      <w:tblPr/>
      <w:tcPr>
        <w:tcBorders>
          <w:top w:val="nil"/>
          <w:left w:val="nil"/>
          <w:bottom w:val="nil"/>
          <w:right w:val="nil"/>
          <w:insideH w:val="single" w:sz="4" w:space="0" w:color="515354" w:themeColor="accent3" w:themeShade="99"/>
          <w:insideV w:val="nil"/>
        </w:tcBorders>
        <w:shd w:val="clear" w:color="auto" w:fill="5153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5354" w:themeFill="accent3" w:themeFillShade="99"/>
      </w:tcPr>
    </w:tblStylePr>
    <w:tblStylePr w:type="band1Vert">
      <w:tblPr/>
      <w:tcPr>
        <w:shd w:val="clear" w:color="auto" w:fill="CFD0D1" w:themeFill="accent3" w:themeFillTint="66"/>
      </w:tcPr>
    </w:tblStylePr>
    <w:tblStylePr w:type="band1Horz">
      <w:tblPr/>
      <w:tcPr>
        <w:shd w:val="clear" w:color="auto" w:fill="C3C5C6" w:themeFill="accent3" w:themeFillTint="7F"/>
      </w:tcPr>
    </w:tblStylePr>
  </w:style>
  <w:style w:type="table" w:styleId="ColourfulShadingAccent4">
    <w:name w:val="Colorful Shading Accent 4"/>
    <w:basedOn w:val="TableNormal"/>
    <w:uiPriority w:val="71"/>
    <w:rsid w:val="005A23B6"/>
    <w:pPr>
      <w:spacing w:after="0"/>
    </w:pPr>
    <w:rPr>
      <w:color w:val="000000" w:themeColor="text1"/>
    </w:rPr>
    <w:tblPr>
      <w:tblStyleRowBandSize w:val="1"/>
      <w:tblStyleColBandSize w:val="1"/>
      <w:tblBorders>
        <w:top w:val="single" w:sz="24" w:space="0" w:color="888B8D" w:themeColor="accent3"/>
        <w:left w:val="single" w:sz="4" w:space="0" w:color="D29F13" w:themeColor="accent4"/>
        <w:bottom w:val="single" w:sz="4" w:space="0" w:color="D29F13" w:themeColor="accent4"/>
        <w:right w:val="single" w:sz="4" w:space="0" w:color="D29F13" w:themeColor="accent4"/>
        <w:insideH w:val="single" w:sz="4" w:space="0" w:color="FFFFFF" w:themeColor="background1"/>
        <w:insideV w:val="single" w:sz="4" w:space="0" w:color="FFFFFF" w:themeColor="background1"/>
      </w:tblBorders>
    </w:tblPr>
    <w:tcPr>
      <w:shd w:val="clear" w:color="auto" w:fill="FCF6E5" w:themeFill="accent4" w:themeFillTint="19"/>
    </w:tcPr>
    <w:tblStylePr w:type="firstRow">
      <w:rPr>
        <w:b/>
        <w:bCs/>
      </w:rPr>
      <w:tblPr/>
      <w:tcPr>
        <w:tcBorders>
          <w:top w:val="nil"/>
          <w:left w:val="nil"/>
          <w:bottom w:val="single" w:sz="24" w:space="0" w:color="888B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5E0B" w:themeFill="accent4" w:themeFillShade="99"/>
      </w:tcPr>
    </w:tblStylePr>
    <w:tblStylePr w:type="firstCol">
      <w:rPr>
        <w:color w:val="FFFFFF" w:themeColor="background1"/>
      </w:rPr>
      <w:tblPr/>
      <w:tcPr>
        <w:tcBorders>
          <w:top w:val="nil"/>
          <w:left w:val="nil"/>
          <w:bottom w:val="nil"/>
          <w:right w:val="nil"/>
          <w:insideH w:val="single" w:sz="4" w:space="0" w:color="7D5E0B" w:themeColor="accent4" w:themeShade="99"/>
          <w:insideV w:val="nil"/>
        </w:tcBorders>
        <w:shd w:val="clear" w:color="auto" w:fill="7D5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D5E0B" w:themeFill="accent4" w:themeFillShade="99"/>
      </w:tcPr>
    </w:tblStylePr>
    <w:tblStylePr w:type="band1Vert">
      <w:tblPr/>
      <w:tcPr>
        <w:shd w:val="clear" w:color="auto" w:fill="F5DC97" w:themeFill="accent4" w:themeFillTint="66"/>
      </w:tcPr>
    </w:tblStylePr>
    <w:tblStylePr w:type="band1Horz">
      <w:tblPr/>
      <w:tcPr>
        <w:shd w:val="clear" w:color="auto" w:fill="F3D37E"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5A23B6"/>
    <w:pPr>
      <w:spacing w:after="0"/>
    </w:pPr>
    <w:rPr>
      <w:color w:val="000000" w:themeColor="text1"/>
    </w:rPr>
    <w:tblPr>
      <w:tblStyleRowBandSize w:val="1"/>
      <w:tblStyleColBandSize w:val="1"/>
      <w:tblBorders>
        <w:top w:val="single" w:sz="24" w:space="0" w:color="9B7793" w:themeColor="accent6"/>
        <w:left w:val="single" w:sz="4" w:space="0" w:color="4F868E" w:themeColor="accent5"/>
        <w:bottom w:val="single" w:sz="4" w:space="0" w:color="4F868E" w:themeColor="accent5"/>
        <w:right w:val="single" w:sz="4" w:space="0" w:color="4F868E" w:themeColor="accent5"/>
        <w:insideH w:val="single" w:sz="4" w:space="0" w:color="FFFFFF" w:themeColor="background1"/>
        <w:insideV w:val="single" w:sz="4" w:space="0" w:color="FFFFFF" w:themeColor="background1"/>
      </w:tblBorders>
    </w:tblPr>
    <w:tcPr>
      <w:shd w:val="clear" w:color="auto" w:fill="ECF3F5" w:themeFill="accent5" w:themeFillTint="19"/>
    </w:tcPr>
    <w:tblStylePr w:type="firstRow">
      <w:rPr>
        <w:b/>
        <w:bCs/>
      </w:rPr>
      <w:tblPr/>
      <w:tcPr>
        <w:tcBorders>
          <w:top w:val="nil"/>
          <w:left w:val="nil"/>
          <w:bottom w:val="single" w:sz="24" w:space="0" w:color="9B779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5055" w:themeFill="accent5" w:themeFillShade="99"/>
      </w:tcPr>
    </w:tblStylePr>
    <w:tblStylePr w:type="firstCol">
      <w:rPr>
        <w:color w:val="FFFFFF" w:themeColor="background1"/>
      </w:rPr>
      <w:tblPr/>
      <w:tcPr>
        <w:tcBorders>
          <w:top w:val="nil"/>
          <w:left w:val="nil"/>
          <w:bottom w:val="nil"/>
          <w:right w:val="nil"/>
          <w:insideH w:val="single" w:sz="4" w:space="0" w:color="2F5055" w:themeColor="accent5" w:themeShade="99"/>
          <w:insideV w:val="nil"/>
        </w:tcBorders>
        <w:shd w:val="clear" w:color="auto" w:fill="2F50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5055" w:themeFill="accent5" w:themeFillShade="99"/>
      </w:tcPr>
    </w:tblStylePr>
    <w:tblStylePr w:type="band1Vert">
      <w:tblPr/>
      <w:tcPr>
        <w:shd w:val="clear" w:color="auto" w:fill="B4D1D5" w:themeFill="accent5" w:themeFillTint="66"/>
      </w:tcPr>
    </w:tblStylePr>
    <w:tblStylePr w:type="band1Horz">
      <w:tblPr/>
      <w:tcPr>
        <w:shd w:val="clear" w:color="auto" w:fill="A2C6CB"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5A23B6"/>
    <w:pPr>
      <w:spacing w:after="0"/>
    </w:pPr>
    <w:rPr>
      <w:color w:val="000000" w:themeColor="text1"/>
    </w:rPr>
    <w:tblPr>
      <w:tblStyleRowBandSize w:val="1"/>
      <w:tblStyleColBandSize w:val="1"/>
      <w:tblBorders>
        <w:top w:val="single" w:sz="24" w:space="0" w:color="4F868E" w:themeColor="accent5"/>
        <w:left w:val="single" w:sz="4" w:space="0" w:color="9B7793" w:themeColor="accent6"/>
        <w:bottom w:val="single" w:sz="4" w:space="0" w:color="9B7793" w:themeColor="accent6"/>
        <w:right w:val="single" w:sz="4" w:space="0" w:color="9B7793" w:themeColor="accent6"/>
        <w:insideH w:val="single" w:sz="4" w:space="0" w:color="FFFFFF" w:themeColor="background1"/>
        <w:insideV w:val="single" w:sz="4" w:space="0" w:color="FFFFFF" w:themeColor="background1"/>
      </w:tblBorders>
    </w:tblPr>
    <w:tcPr>
      <w:shd w:val="clear" w:color="auto" w:fill="F5F1F4" w:themeFill="accent6" w:themeFillTint="19"/>
    </w:tcPr>
    <w:tblStylePr w:type="firstRow">
      <w:rPr>
        <w:b/>
        <w:bCs/>
      </w:rPr>
      <w:tblPr/>
      <w:tcPr>
        <w:tcBorders>
          <w:top w:val="nil"/>
          <w:left w:val="nil"/>
          <w:bottom w:val="single" w:sz="24" w:space="0" w:color="4F868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4559" w:themeFill="accent6" w:themeFillShade="99"/>
      </w:tcPr>
    </w:tblStylePr>
    <w:tblStylePr w:type="firstCol">
      <w:rPr>
        <w:color w:val="FFFFFF" w:themeColor="background1"/>
      </w:rPr>
      <w:tblPr/>
      <w:tcPr>
        <w:tcBorders>
          <w:top w:val="nil"/>
          <w:left w:val="nil"/>
          <w:bottom w:val="nil"/>
          <w:right w:val="nil"/>
          <w:insideH w:val="single" w:sz="4" w:space="0" w:color="5E4559" w:themeColor="accent6" w:themeShade="99"/>
          <w:insideV w:val="nil"/>
        </w:tcBorders>
        <w:shd w:val="clear" w:color="auto" w:fill="5E45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4559" w:themeFill="accent6" w:themeFillShade="99"/>
      </w:tcPr>
    </w:tblStylePr>
    <w:tblStylePr w:type="band1Vert">
      <w:tblPr/>
      <w:tcPr>
        <w:shd w:val="clear" w:color="auto" w:fill="D7C8D3" w:themeFill="accent6" w:themeFillTint="66"/>
      </w:tcPr>
    </w:tblStylePr>
    <w:tblStylePr w:type="band1Horz">
      <w:tblPr/>
      <w:tcPr>
        <w:shd w:val="clear" w:color="auto" w:fill="CDBBC9"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5A23B6"/>
    <w:pPr>
      <w:spacing w:line="240" w:lineRule="auto"/>
    </w:pPr>
    <w:rPr>
      <w:b/>
      <w:bCs/>
    </w:rPr>
  </w:style>
  <w:style w:type="character" w:customStyle="1" w:styleId="CommentSubjectChar">
    <w:name w:val="Comment Subject Char"/>
    <w:basedOn w:val="CommentTextChar"/>
    <w:link w:val="CommentSubject"/>
    <w:uiPriority w:val="99"/>
    <w:semiHidden/>
    <w:rsid w:val="005A23B6"/>
    <w:rPr>
      <w:b/>
      <w:bCs/>
    </w:rPr>
  </w:style>
  <w:style w:type="table" w:styleId="DarkList">
    <w:name w:val="Dark List"/>
    <w:basedOn w:val="TableNormal"/>
    <w:uiPriority w:val="70"/>
    <w:rsid w:val="005A23B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A23B6"/>
    <w:pPr>
      <w:spacing w:after="0"/>
    </w:pPr>
    <w:rPr>
      <w:color w:val="FFFFFF" w:themeColor="background1"/>
    </w:rPr>
    <w:tblPr>
      <w:tblStyleRowBandSize w:val="1"/>
      <w:tblStyleColBandSize w:val="1"/>
    </w:tblPr>
    <w:tcPr>
      <w:shd w:val="clear" w:color="auto" w:fill="FFC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2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9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9400" w:themeFill="accent1" w:themeFillShade="BF"/>
      </w:tcPr>
    </w:tblStylePr>
    <w:tblStylePr w:type="band1Vert">
      <w:tblPr/>
      <w:tcPr>
        <w:tcBorders>
          <w:top w:val="nil"/>
          <w:left w:val="nil"/>
          <w:bottom w:val="nil"/>
          <w:right w:val="nil"/>
          <w:insideH w:val="nil"/>
          <w:insideV w:val="nil"/>
        </w:tcBorders>
        <w:shd w:val="clear" w:color="auto" w:fill="BF9400" w:themeFill="accent1" w:themeFillShade="BF"/>
      </w:tcPr>
    </w:tblStylePr>
    <w:tblStylePr w:type="band1Horz">
      <w:tblPr/>
      <w:tcPr>
        <w:tcBorders>
          <w:top w:val="nil"/>
          <w:left w:val="nil"/>
          <w:bottom w:val="nil"/>
          <w:right w:val="nil"/>
          <w:insideH w:val="nil"/>
          <w:insideV w:val="nil"/>
        </w:tcBorders>
        <w:shd w:val="clear" w:color="auto" w:fill="BF9400" w:themeFill="accent1" w:themeFillShade="BF"/>
      </w:tcPr>
    </w:tblStylePr>
  </w:style>
  <w:style w:type="table" w:styleId="DarkList-Accent2">
    <w:name w:val="Dark List Accent 2"/>
    <w:basedOn w:val="TableNormal"/>
    <w:uiPriority w:val="70"/>
    <w:rsid w:val="005A23B6"/>
    <w:pPr>
      <w:spacing w:after="0"/>
    </w:pPr>
    <w:rPr>
      <w:color w:val="FFFFFF" w:themeColor="background1"/>
    </w:rPr>
    <w:tblPr>
      <w:tblStyleRowBandSize w:val="1"/>
      <w:tblStyleColBandSize w:val="1"/>
    </w:tblPr>
    <w:tcPr>
      <w:shd w:val="clear" w:color="auto" w:fill="53565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A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404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4043" w:themeFill="accent2" w:themeFillShade="BF"/>
      </w:tcPr>
    </w:tblStylePr>
    <w:tblStylePr w:type="band1Vert">
      <w:tblPr/>
      <w:tcPr>
        <w:tcBorders>
          <w:top w:val="nil"/>
          <w:left w:val="nil"/>
          <w:bottom w:val="nil"/>
          <w:right w:val="nil"/>
          <w:insideH w:val="nil"/>
          <w:insideV w:val="nil"/>
        </w:tcBorders>
        <w:shd w:val="clear" w:color="auto" w:fill="3E4043" w:themeFill="accent2" w:themeFillShade="BF"/>
      </w:tcPr>
    </w:tblStylePr>
    <w:tblStylePr w:type="band1Horz">
      <w:tblPr/>
      <w:tcPr>
        <w:tcBorders>
          <w:top w:val="nil"/>
          <w:left w:val="nil"/>
          <w:bottom w:val="nil"/>
          <w:right w:val="nil"/>
          <w:insideH w:val="nil"/>
          <w:insideV w:val="nil"/>
        </w:tcBorders>
        <w:shd w:val="clear" w:color="auto" w:fill="3E4043" w:themeFill="accent2" w:themeFillShade="BF"/>
      </w:tcPr>
    </w:tblStylePr>
  </w:style>
  <w:style w:type="table" w:styleId="DarkList-Accent3">
    <w:name w:val="Dark List Accent 3"/>
    <w:basedOn w:val="TableNormal"/>
    <w:uiPriority w:val="70"/>
    <w:rsid w:val="005A23B6"/>
    <w:pPr>
      <w:spacing w:after="0"/>
    </w:pPr>
    <w:rPr>
      <w:color w:val="FFFFFF" w:themeColor="background1"/>
    </w:rPr>
    <w:tblPr>
      <w:tblStyleRowBandSize w:val="1"/>
      <w:tblStyleColBandSize w:val="1"/>
    </w:tblPr>
    <w:tcPr>
      <w:shd w:val="clear" w:color="auto" w:fill="888B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45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68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6869" w:themeFill="accent3" w:themeFillShade="BF"/>
      </w:tcPr>
    </w:tblStylePr>
    <w:tblStylePr w:type="band1Vert">
      <w:tblPr/>
      <w:tcPr>
        <w:tcBorders>
          <w:top w:val="nil"/>
          <w:left w:val="nil"/>
          <w:bottom w:val="nil"/>
          <w:right w:val="nil"/>
          <w:insideH w:val="nil"/>
          <w:insideV w:val="nil"/>
        </w:tcBorders>
        <w:shd w:val="clear" w:color="auto" w:fill="656869" w:themeFill="accent3" w:themeFillShade="BF"/>
      </w:tcPr>
    </w:tblStylePr>
    <w:tblStylePr w:type="band1Horz">
      <w:tblPr/>
      <w:tcPr>
        <w:tcBorders>
          <w:top w:val="nil"/>
          <w:left w:val="nil"/>
          <w:bottom w:val="nil"/>
          <w:right w:val="nil"/>
          <w:insideH w:val="nil"/>
          <w:insideV w:val="nil"/>
        </w:tcBorders>
        <w:shd w:val="clear" w:color="auto" w:fill="656869" w:themeFill="accent3" w:themeFillShade="BF"/>
      </w:tcPr>
    </w:tblStylePr>
  </w:style>
  <w:style w:type="table" w:styleId="DarkList-Accent4">
    <w:name w:val="Dark List Accent 4"/>
    <w:basedOn w:val="TableNormal"/>
    <w:uiPriority w:val="70"/>
    <w:rsid w:val="005A23B6"/>
    <w:pPr>
      <w:spacing w:after="0"/>
    </w:pPr>
    <w:rPr>
      <w:color w:val="FFFFFF" w:themeColor="background1"/>
    </w:rPr>
    <w:tblPr>
      <w:tblStyleRowBandSize w:val="1"/>
      <w:tblStyleColBandSize w:val="1"/>
    </w:tblPr>
    <w:tcPr>
      <w:shd w:val="clear" w:color="auto" w:fill="D29F1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4E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D76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D760E" w:themeFill="accent4" w:themeFillShade="BF"/>
      </w:tcPr>
    </w:tblStylePr>
    <w:tblStylePr w:type="band1Vert">
      <w:tblPr/>
      <w:tcPr>
        <w:tcBorders>
          <w:top w:val="nil"/>
          <w:left w:val="nil"/>
          <w:bottom w:val="nil"/>
          <w:right w:val="nil"/>
          <w:insideH w:val="nil"/>
          <w:insideV w:val="nil"/>
        </w:tcBorders>
        <w:shd w:val="clear" w:color="auto" w:fill="9D760E" w:themeFill="accent4" w:themeFillShade="BF"/>
      </w:tcPr>
    </w:tblStylePr>
    <w:tblStylePr w:type="band1Horz">
      <w:tblPr/>
      <w:tcPr>
        <w:tcBorders>
          <w:top w:val="nil"/>
          <w:left w:val="nil"/>
          <w:bottom w:val="nil"/>
          <w:right w:val="nil"/>
          <w:insideH w:val="nil"/>
          <w:insideV w:val="nil"/>
        </w:tcBorders>
        <w:shd w:val="clear" w:color="auto" w:fill="9D760E" w:themeFill="accent4" w:themeFillShade="BF"/>
      </w:tcPr>
    </w:tblStylePr>
  </w:style>
  <w:style w:type="table" w:styleId="DarkList-Accent5">
    <w:name w:val="Dark List Accent 5"/>
    <w:basedOn w:val="TableNormal"/>
    <w:uiPriority w:val="70"/>
    <w:rsid w:val="005A23B6"/>
    <w:pPr>
      <w:spacing w:after="0"/>
    </w:pPr>
    <w:rPr>
      <w:color w:val="FFFFFF" w:themeColor="background1"/>
    </w:rPr>
    <w:tblPr>
      <w:tblStyleRowBandSize w:val="1"/>
      <w:tblStyleColBandSize w:val="1"/>
    </w:tblPr>
    <w:tcPr>
      <w:shd w:val="clear" w:color="auto" w:fill="4F868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42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64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646A" w:themeFill="accent5" w:themeFillShade="BF"/>
      </w:tcPr>
    </w:tblStylePr>
    <w:tblStylePr w:type="band1Vert">
      <w:tblPr/>
      <w:tcPr>
        <w:tcBorders>
          <w:top w:val="nil"/>
          <w:left w:val="nil"/>
          <w:bottom w:val="nil"/>
          <w:right w:val="nil"/>
          <w:insideH w:val="nil"/>
          <w:insideV w:val="nil"/>
        </w:tcBorders>
        <w:shd w:val="clear" w:color="auto" w:fill="3B646A" w:themeFill="accent5" w:themeFillShade="BF"/>
      </w:tcPr>
    </w:tblStylePr>
    <w:tblStylePr w:type="band1Horz">
      <w:tblPr/>
      <w:tcPr>
        <w:tcBorders>
          <w:top w:val="nil"/>
          <w:left w:val="nil"/>
          <w:bottom w:val="nil"/>
          <w:right w:val="nil"/>
          <w:insideH w:val="nil"/>
          <w:insideV w:val="nil"/>
        </w:tcBorders>
        <w:shd w:val="clear" w:color="auto" w:fill="3B646A" w:themeFill="accent5" w:themeFillShade="BF"/>
      </w:tcPr>
    </w:tblStylePr>
  </w:style>
  <w:style w:type="table" w:styleId="DarkList-Accent6">
    <w:name w:val="Dark List Accent 6"/>
    <w:basedOn w:val="TableNormal"/>
    <w:uiPriority w:val="70"/>
    <w:rsid w:val="005A23B6"/>
    <w:pPr>
      <w:spacing w:after="0"/>
    </w:pPr>
    <w:rPr>
      <w:color w:val="FFFFFF" w:themeColor="background1"/>
    </w:rPr>
    <w:tblPr>
      <w:tblStyleRowBandSize w:val="1"/>
      <w:tblStyleColBandSize w:val="1"/>
    </w:tblPr>
    <w:tcPr>
      <w:shd w:val="clear" w:color="auto" w:fill="9B779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9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576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576F" w:themeFill="accent6" w:themeFillShade="BF"/>
      </w:tcPr>
    </w:tblStylePr>
    <w:tblStylePr w:type="band1Vert">
      <w:tblPr/>
      <w:tcPr>
        <w:tcBorders>
          <w:top w:val="nil"/>
          <w:left w:val="nil"/>
          <w:bottom w:val="nil"/>
          <w:right w:val="nil"/>
          <w:insideH w:val="nil"/>
          <w:insideV w:val="nil"/>
        </w:tcBorders>
        <w:shd w:val="clear" w:color="auto" w:fill="76576F" w:themeFill="accent6" w:themeFillShade="BF"/>
      </w:tcPr>
    </w:tblStylePr>
    <w:tblStylePr w:type="band1Horz">
      <w:tblPr/>
      <w:tcPr>
        <w:tcBorders>
          <w:top w:val="nil"/>
          <w:left w:val="nil"/>
          <w:bottom w:val="nil"/>
          <w:right w:val="nil"/>
          <w:insideH w:val="nil"/>
          <w:insideV w:val="nil"/>
        </w:tcBorders>
        <w:shd w:val="clear" w:color="auto" w:fill="76576F" w:themeFill="accent6" w:themeFillShade="BF"/>
      </w:tcPr>
    </w:tblStylePr>
  </w:style>
  <w:style w:type="paragraph" w:styleId="Date">
    <w:name w:val="Date"/>
    <w:basedOn w:val="Normal"/>
    <w:next w:val="Normal"/>
    <w:link w:val="DateChar"/>
    <w:uiPriority w:val="99"/>
    <w:semiHidden/>
    <w:rsid w:val="005A23B6"/>
  </w:style>
  <w:style w:type="character" w:customStyle="1" w:styleId="DateChar">
    <w:name w:val="Date Char"/>
    <w:basedOn w:val="DefaultParagraphFont"/>
    <w:link w:val="Date"/>
    <w:uiPriority w:val="99"/>
    <w:semiHidden/>
    <w:rsid w:val="005A23B6"/>
  </w:style>
  <w:style w:type="paragraph" w:styleId="DocumentMap">
    <w:name w:val="Document Map"/>
    <w:basedOn w:val="Normal"/>
    <w:link w:val="DocumentMapChar"/>
    <w:uiPriority w:val="99"/>
    <w:semiHidden/>
    <w:rsid w:val="005A23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23B6"/>
    <w:rPr>
      <w:rFonts w:ascii="Tahoma" w:hAnsi="Tahoma" w:cs="Tahoma"/>
      <w:sz w:val="16"/>
      <w:szCs w:val="16"/>
    </w:rPr>
  </w:style>
  <w:style w:type="paragraph" w:styleId="EmailSignature">
    <w:name w:val="E-mail Signature"/>
    <w:basedOn w:val="Normal"/>
    <w:link w:val="EmailSignatureChar"/>
    <w:uiPriority w:val="99"/>
    <w:semiHidden/>
    <w:rsid w:val="005A23B6"/>
    <w:pPr>
      <w:spacing w:after="0" w:line="240" w:lineRule="auto"/>
    </w:pPr>
  </w:style>
  <w:style w:type="character" w:customStyle="1" w:styleId="EmailSignatureChar">
    <w:name w:val="Email Signature Char"/>
    <w:basedOn w:val="DefaultParagraphFont"/>
    <w:link w:val="EmailSignature"/>
    <w:uiPriority w:val="99"/>
    <w:semiHidden/>
    <w:rsid w:val="005A23B6"/>
  </w:style>
  <w:style w:type="character" w:styleId="Emphasis">
    <w:name w:val="Emphasis"/>
    <w:basedOn w:val="DefaultParagraphFont"/>
    <w:uiPriority w:val="49"/>
    <w:semiHidden/>
    <w:qFormat/>
    <w:rsid w:val="005A23B6"/>
    <w:rPr>
      <w:i/>
      <w:iCs/>
    </w:rPr>
  </w:style>
  <w:style w:type="character" w:styleId="EndnoteReference">
    <w:name w:val="endnote reference"/>
    <w:basedOn w:val="DefaultParagraphFont"/>
    <w:uiPriority w:val="99"/>
    <w:semiHidden/>
    <w:rsid w:val="005A23B6"/>
    <w:rPr>
      <w:vertAlign w:val="superscript"/>
    </w:rPr>
  </w:style>
  <w:style w:type="paragraph" w:styleId="EndnoteText">
    <w:name w:val="endnote text"/>
    <w:basedOn w:val="Normal"/>
    <w:link w:val="EndnoteTextChar"/>
    <w:uiPriority w:val="99"/>
    <w:semiHidden/>
    <w:rsid w:val="005A23B6"/>
    <w:pPr>
      <w:spacing w:after="0" w:line="240" w:lineRule="auto"/>
    </w:pPr>
  </w:style>
  <w:style w:type="character" w:customStyle="1" w:styleId="EndnoteTextChar">
    <w:name w:val="Endnote Text Char"/>
    <w:basedOn w:val="DefaultParagraphFont"/>
    <w:link w:val="EndnoteText"/>
    <w:uiPriority w:val="99"/>
    <w:semiHidden/>
    <w:rsid w:val="005A23B6"/>
  </w:style>
  <w:style w:type="character" w:styleId="FootnoteReference">
    <w:name w:val="footnote reference"/>
    <w:basedOn w:val="DefaultParagraphFont"/>
    <w:uiPriority w:val="99"/>
    <w:semiHidden/>
    <w:rsid w:val="005A23B6"/>
    <w:rPr>
      <w:vertAlign w:val="superscript"/>
    </w:rPr>
  </w:style>
  <w:style w:type="paragraph" w:styleId="FootnoteText">
    <w:name w:val="footnote text"/>
    <w:basedOn w:val="Normal"/>
    <w:link w:val="FootnoteTextChar"/>
    <w:uiPriority w:val="99"/>
    <w:semiHidden/>
    <w:rsid w:val="005A23B6"/>
    <w:pPr>
      <w:spacing w:after="0" w:line="240" w:lineRule="auto"/>
    </w:pPr>
  </w:style>
  <w:style w:type="character" w:customStyle="1" w:styleId="FootnoteTextChar">
    <w:name w:val="Footnote Text Char"/>
    <w:basedOn w:val="DefaultParagraphFont"/>
    <w:link w:val="FootnoteText"/>
    <w:uiPriority w:val="99"/>
    <w:semiHidden/>
    <w:rsid w:val="005A23B6"/>
  </w:style>
  <w:style w:type="character" w:styleId="HTMLAcronym">
    <w:name w:val="HTML Acronym"/>
    <w:basedOn w:val="DefaultParagraphFont"/>
    <w:uiPriority w:val="99"/>
    <w:semiHidden/>
    <w:rsid w:val="005A23B6"/>
  </w:style>
  <w:style w:type="paragraph" w:styleId="HTMLAddress">
    <w:name w:val="HTML Address"/>
    <w:basedOn w:val="Normal"/>
    <w:link w:val="HTMLAddressChar"/>
    <w:uiPriority w:val="99"/>
    <w:semiHidden/>
    <w:rsid w:val="005A23B6"/>
    <w:pPr>
      <w:spacing w:after="0" w:line="240" w:lineRule="auto"/>
    </w:pPr>
    <w:rPr>
      <w:i/>
      <w:iCs/>
    </w:rPr>
  </w:style>
  <w:style w:type="character" w:customStyle="1" w:styleId="HTMLAddressChar">
    <w:name w:val="HTML Address Char"/>
    <w:basedOn w:val="DefaultParagraphFont"/>
    <w:link w:val="HTMLAddress"/>
    <w:uiPriority w:val="99"/>
    <w:semiHidden/>
    <w:rsid w:val="005A23B6"/>
    <w:rPr>
      <w:i/>
      <w:iCs/>
    </w:rPr>
  </w:style>
  <w:style w:type="character" w:styleId="HTMLCite">
    <w:name w:val="HTML Cite"/>
    <w:basedOn w:val="DefaultParagraphFont"/>
    <w:uiPriority w:val="99"/>
    <w:semiHidden/>
    <w:rsid w:val="005A23B6"/>
    <w:rPr>
      <w:i/>
      <w:iCs/>
    </w:rPr>
  </w:style>
  <w:style w:type="character" w:styleId="HTMLCode">
    <w:name w:val="HTML Code"/>
    <w:basedOn w:val="DefaultParagraphFont"/>
    <w:uiPriority w:val="99"/>
    <w:semiHidden/>
    <w:rsid w:val="005A23B6"/>
    <w:rPr>
      <w:rFonts w:ascii="Consolas" w:hAnsi="Consolas" w:cs="Consolas"/>
      <w:sz w:val="20"/>
      <w:szCs w:val="20"/>
    </w:rPr>
  </w:style>
  <w:style w:type="character" w:styleId="HTMLDefinition">
    <w:name w:val="HTML Definition"/>
    <w:basedOn w:val="DefaultParagraphFont"/>
    <w:uiPriority w:val="99"/>
    <w:semiHidden/>
    <w:rsid w:val="005A23B6"/>
    <w:rPr>
      <w:i/>
      <w:iCs/>
    </w:rPr>
  </w:style>
  <w:style w:type="character" w:styleId="HTMLKeyboard">
    <w:name w:val="HTML Keyboard"/>
    <w:basedOn w:val="DefaultParagraphFont"/>
    <w:uiPriority w:val="99"/>
    <w:semiHidden/>
    <w:rsid w:val="005A23B6"/>
    <w:rPr>
      <w:rFonts w:ascii="Consolas" w:hAnsi="Consolas" w:cs="Consolas"/>
      <w:sz w:val="20"/>
      <w:szCs w:val="20"/>
    </w:rPr>
  </w:style>
  <w:style w:type="paragraph" w:styleId="HTMLPreformatted">
    <w:name w:val="HTML Preformatted"/>
    <w:basedOn w:val="Normal"/>
    <w:link w:val="HTMLPreformattedChar"/>
    <w:uiPriority w:val="99"/>
    <w:semiHidden/>
    <w:rsid w:val="005A23B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5A23B6"/>
    <w:rPr>
      <w:rFonts w:ascii="Consolas" w:hAnsi="Consolas" w:cs="Consolas"/>
    </w:rPr>
  </w:style>
  <w:style w:type="character" w:styleId="HTMLSample">
    <w:name w:val="HTML Sample"/>
    <w:basedOn w:val="DefaultParagraphFont"/>
    <w:uiPriority w:val="99"/>
    <w:semiHidden/>
    <w:rsid w:val="005A23B6"/>
    <w:rPr>
      <w:rFonts w:ascii="Consolas" w:hAnsi="Consolas" w:cs="Consolas"/>
      <w:sz w:val="24"/>
      <w:szCs w:val="24"/>
    </w:rPr>
  </w:style>
  <w:style w:type="character" w:styleId="HTMLTypewriter">
    <w:name w:val="HTML Typewriter"/>
    <w:basedOn w:val="DefaultParagraphFont"/>
    <w:uiPriority w:val="99"/>
    <w:semiHidden/>
    <w:rsid w:val="005A23B6"/>
    <w:rPr>
      <w:rFonts w:ascii="Consolas" w:hAnsi="Consolas" w:cs="Consolas"/>
      <w:sz w:val="20"/>
      <w:szCs w:val="20"/>
    </w:rPr>
  </w:style>
  <w:style w:type="character" w:styleId="HTMLVariable">
    <w:name w:val="HTML Variable"/>
    <w:basedOn w:val="DefaultParagraphFont"/>
    <w:uiPriority w:val="99"/>
    <w:semiHidden/>
    <w:rsid w:val="005A23B6"/>
    <w:rPr>
      <w:i/>
      <w:iCs/>
    </w:rPr>
  </w:style>
  <w:style w:type="paragraph" w:styleId="Index2">
    <w:name w:val="index 2"/>
    <w:basedOn w:val="Normal"/>
    <w:next w:val="Normal"/>
    <w:autoRedefine/>
    <w:uiPriority w:val="99"/>
    <w:semiHidden/>
    <w:rsid w:val="005A23B6"/>
    <w:pPr>
      <w:spacing w:after="0" w:line="240" w:lineRule="auto"/>
      <w:ind w:left="400" w:hanging="200"/>
    </w:pPr>
  </w:style>
  <w:style w:type="paragraph" w:styleId="Index3">
    <w:name w:val="index 3"/>
    <w:basedOn w:val="Normal"/>
    <w:next w:val="Normal"/>
    <w:autoRedefine/>
    <w:uiPriority w:val="99"/>
    <w:semiHidden/>
    <w:rsid w:val="005A23B6"/>
    <w:pPr>
      <w:spacing w:after="0" w:line="240" w:lineRule="auto"/>
      <w:ind w:left="600" w:hanging="200"/>
    </w:pPr>
  </w:style>
  <w:style w:type="paragraph" w:styleId="Index4">
    <w:name w:val="index 4"/>
    <w:basedOn w:val="Normal"/>
    <w:next w:val="Normal"/>
    <w:autoRedefine/>
    <w:uiPriority w:val="99"/>
    <w:semiHidden/>
    <w:rsid w:val="005A23B6"/>
    <w:pPr>
      <w:spacing w:after="0" w:line="240" w:lineRule="auto"/>
      <w:ind w:left="800" w:hanging="200"/>
    </w:pPr>
  </w:style>
  <w:style w:type="paragraph" w:styleId="Index5">
    <w:name w:val="index 5"/>
    <w:basedOn w:val="Normal"/>
    <w:next w:val="Normal"/>
    <w:autoRedefine/>
    <w:uiPriority w:val="99"/>
    <w:semiHidden/>
    <w:rsid w:val="005A23B6"/>
    <w:pPr>
      <w:spacing w:after="0" w:line="240" w:lineRule="auto"/>
      <w:ind w:left="1000" w:hanging="200"/>
    </w:pPr>
  </w:style>
  <w:style w:type="paragraph" w:styleId="Index6">
    <w:name w:val="index 6"/>
    <w:basedOn w:val="Normal"/>
    <w:next w:val="Normal"/>
    <w:autoRedefine/>
    <w:uiPriority w:val="99"/>
    <w:semiHidden/>
    <w:rsid w:val="005A23B6"/>
    <w:pPr>
      <w:spacing w:after="0" w:line="240" w:lineRule="auto"/>
      <w:ind w:left="1200" w:hanging="200"/>
    </w:pPr>
  </w:style>
  <w:style w:type="paragraph" w:styleId="Index7">
    <w:name w:val="index 7"/>
    <w:basedOn w:val="Normal"/>
    <w:next w:val="Normal"/>
    <w:autoRedefine/>
    <w:uiPriority w:val="99"/>
    <w:semiHidden/>
    <w:rsid w:val="005A23B6"/>
    <w:pPr>
      <w:spacing w:after="0" w:line="240" w:lineRule="auto"/>
      <w:ind w:left="1400" w:hanging="200"/>
    </w:pPr>
  </w:style>
  <w:style w:type="paragraph" w:styleId="Index8">
    <w:name w:val="index 8"/>
    <w:basedOn w:val="Normal"/>
    <w:next w:val="Normal"/>
    <w:autoRedefine/>
    <w:uiPriority w:val="99"/>
    <w:semiHidden/>
    <w:rsid w:val="005A23B6"/>
    <w:pPr>
      <w:spacing w:after="0" w:line="240" w:lineRule="auto"/>
      <w:ind w:left="1600" w:hanging="200"/>
    </w:pPr>
  </w:style>
  <w:style w:type="paragraph" w:styleId="Index9">
    <w:name w:val="index 9"/>
    <w:basedOn w:val="Normal"/>
    <w:next w:val="Normal"/>
    <w:autoRedefine/>
    <w:uiPriority w:val="99"/>
    <w:semiHidden/>
    <w:rsid w:val="005A23B6"/>
    <w:pPr>
      <w:spacing w:after="0" w:line="240" w:lineRule="auto"/>
      <w:ind w:left="1800" w:hanging="200"/>
    </w:pPr>
  </w:style>
  <w:style w:type="character" w:styleId="IntenseEmphasis">
    <w:name w:val="Intense Emphasis"/>
    <w:basedOn w:val="DefaultParagraphFont"/>
    <w:uiPriority w:val="49"/>
    <w:semiHidden/>
    <w:qFormat/>
    <w:rsid w:val="005A23B6"/>
    <w:rPr>
      <w:b/>
      <w:bCs/>
      <w:i/>
      <w:iCs/>
      <w:color w:val="FFC600" w:themeColor="accent1"/>
    </w:rPr>
  </w:style>
  <w:style w:type="paragraph" w:styleId="IntenseQuote">
    <w:name w:val="Intense Quote"/>
    <w:basedOn w:val="Normal"/>
    <w:next w:val="Normal"/>
    <w:link w:val="IntenseQuoteChar"/>
    <w:uiPriority w:val="49"/>
    <w:semiHidden/>
    <w:qFormat/>
    <w:rsid w:val="005A23B6"/>
    <w:pPr>
      <w:pBdr>
        <w:bottom w:val="single" w:sz="4" w:space="4" w:color="FFC600" w:themeColor="accent1"/>
      </w:pBdr>
      <w:spacing w:before="200" w:after="280"/>
      <w:ind w:left="936" w:right="936"/>
    </w:pPr>
    <w:rPr>
      <w:b/>
      <w:bCs/>
      <w:i/>
      <w:iCs/>
      <w:color w:val="FFC600" w:themeColor="accent1"/>
    </w:rPr>
  </w:style>
  <w:style w:type="character" w:customStyle="1" w:styleId="IntenseQuoteChar">
    <w:name w:val="Intense Quote Char"/>
    <w:basedOn w:val="DefaultParagraphFont"/>
    <w:link w:val="IntenseQuote"/>
    <w:uiPriority w:val="49"/>
    <w:semiHidden/>
    <w:rsid w:val="005A23B6"/>
    <w:rPr>
      <w:b/>
      <w:bCs/>
      <w:i/>
      <w:iCs/>
      <w:color w:val="FFC600" w:themeColor="accent1"/>
    </w:rPr>
  </w:style>
  <w:style w:type="character" w:styleId="IntenseReference">
    <w:name w:val="Intense Reference"/>
    <w:basedOn w:val="DefaultParagraphFont"/>
    <w:uiPriority w:val="49"/>
    <w:semiHidden/>
    <w:qFormat/>
    <w:rsid w:val="005A23B6"/>
    <w:rPr>
      <w:b/>
      <w:bCs/>
      <w:smallCaps/>
      <w:color w:val="53565A" w:themeColor="accent2"/>
      <w:spacing w:val="5"/>
      <w:u w:val="single"/>
    </w:rPr>
  </w:style>
  <w:style w:type="table" w:styleId="LightGrid">
    <w:name w:val="Light Grid"/>
    <w:basedOn w:val="TableNormal"/>
    <w:uiPriority w:val="62"/>
    <w:rsid w:val="005A23B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A23B6"/>
    <w:pPr>
      <w:spacing w:after="0"/>
    </w:p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insideH w:val="single" w:sz="8" w:space="0" w:color="FFC600" w:themeColor="accent1"/>
        <w:insideV w:val="single" w:sz="8" w:space="0" w:color="FFC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00" w:themeColor="accent1"/>
          <w:left w:val="single" w:sz="8" w:space="0" w:color="FFC600" w:themeColor="accent1"/>
          <w:bottom w:val="single" w:sz="18" w:space="0" w:color="FFC600" w:themeColor="accent1"/>
          <w:right w:val="single" w:sz="8" w:space="0" w:color="FFC600" w:themeColor="accent1"/>
          <w:insideH w:val="nil"/>
          <w:insideV w:val="single" w:sz="8" w:space="0" w:color="FFC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00" w:themeColor="accent1"/>
          <w:left w:val="single" w:sz="8" w:space="0" w:color="FFC600" w:themeColor="accent1"/>
          <w:bottom w:val="single" w:sz="8" w:space="0" w:color="FFC600" w:themeColor="accent1"/>
          <w:right w:val="single" w:sz="8" w:space="0" w:color="FFC600" w:themeColor="accent1"/>
          <w:insideH w:val="nil"/>
          <w:insideV w:val="single" w:sz="8" w:space="0" w:color="FFC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tblStylePr w:type="band1Vert">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shd w:val="clear" w:color="auto" w:fill="FFF0C0" w:themeFill="accent1" w:themeFillTint="3F"/>
      </w:tcPr>
    </w:tblStylePr>
    <w:tblStylePr w:type="band1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insideV w:val="single" w:sz="8" w:space="0" w:color="FFC600" w:themeColor="accent1"/>
        </w:tcBorders>
        <w:shd w:val="clear" w:color="auto" w:fill="FFF0C0" w:themeFill="accent1" w:themeFillTint="3F"/>
      </w:tcPr>
    </w:tblStylePr>
    <w:tblStylePr w:type="band2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insideV w:val="single" w:sz="8" w:space="0" w:color="FFC600" w:themeColor="accent1"/>
        </w:tcBorders>
      </w:tcPr>
    </w:tblStylePr>
  </w:style>
  <w:style w:type="table" w:styleId="LightGrid-Accent2">
    <w:name w:val="Light Grid Accent 2"/>
    <w:basedOn w:val="TableNormal"/>
    <w:uiPriority w:val="62"/>
    <w:rsid w:val="005A23B6"/>
    <w:pPr>
      <w:spacing w:after="0"/>
    </w:p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18" w:space="0" w:color="53565A" w:themeColor="accent2"/>
          <w:right w:val="single" w:sz="8" w:space="0" w:color="53565A" w:themeColor="accent2"/>
          <w:insideH w:val="nil"/>
          <w:insideV w:val="single" w:sz="8" w:space="0" w:color="53565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insideH w:val="nil"/>
          <w:insideV w:val="single" w:sz="8" w:space="0" w:color="53565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shd w:val="clear" w:color="auto" w:fill="D3D5D7" w:themeFill="accent2" w:themeFillTint="3F"/>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shd w:val="clear" w:color="auto" w:fill="D3D5D7" w:themeFill="accent2" w:themeFillTint="3F"/>
      </w:tcPr>
    </w:tblStylePr>
    <w:tblStylePr w:type="band2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insideV w:val="single" w:sz="8" w:space="0" w:color="53565A" w:themeColor="accent2"/>
        </w:tcBorders>
      </w:tcPr>
    </w:tblStylePr>
  </w:style>
  <w:style w:type="table" w:styleId="LightGrid-Accent3">
    <w:name w:val="Light Grid Accent 3"/>
    <w:basedOn w:val="TableNormal"/>
    <w:uiPriority w:val="62"/>
    <w:rsid w:val="005A23B6"/>
    <w:pPr>
      <w:spacing w:after="0"/>
    </w:p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insideH w:val="single" w:sz="8" w:space="0" w:color="888B8D" w:themeColor="accent3"/>
        <w:insideV w:val="single" w:sz="8" w:space="0" w:color="888B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8B8D" w:themeColor="accent3"/>
          <w:left w:val="single" w:sz="8" w:space="0" w:color="888B8D" w:themeColor="accent3"/>
          <w:bottom w:val="single" w:sz="18" w:space="0" w:color="888B8D" w:themeColor="accent3"/>
          <w:right w:val="single" w:sz="8" w:space="0" w:color="888B8D" w:themeColor="accent3"/>
          <w:insideH w:val="nil"/>
          <w:insideV w:val="single" w:sz="8" w:space="0" w:color="888B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8B8D" w:themeColor="accent3"/>
          <w:left w:val="single" w:sz="8" w:space="0" w:color="888B8D" w:themeColor="accent3"/>
          <w:bottom w:val="single" w:sz="8" w:space="0" w:color="888B8D" w:themeColor="accent3"/>
          <w:right w:val="single" w:sz="8" w:space="0" w:color="888B8D" w:themeColor="accent3"/>
          <w:insideH w:val="nil"/>
          <w:insideV w:val="single" w:sz="8" w:space="0" w:color="888B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tblStylePr w:type="band1Vert">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shd w:val="clear" w:color="auto" w:fill="E1E2E2" w:themeFill="accent3" w:themeFillTint="3F"/>
      </w:tcPr>
    </w:tblStylePr>
    <w:tblStylePr w:type="band1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insideV w:val="single" w:sz="8" w:space="0" w:color="888B8D" w:themeColor="accent3"/>
        </w:tcBorders>
        <w:shd w:val="clear" w:color="auto" w:fill="E1E2E2" w:themeFill="accent3" w:themeFillTint="3F"/>
      </w:tcPr>
    </w:tblStylePr>
    <w:tblStylePr w:type="band2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insideV w:val="single" w:sz="8" w:space="0" w:color="888B8D" w:themeColor="accent3"/>
        </w:tcBorders>
      </w:tcPr>
    </w:tblStylePr>
  </w:style>
  <w:style w:type="table" w:styleId="LightGrid-Accent4">
    <w:name w:val="Light Grid Accent 4"/>
    <w:basedOn w:val="TableNormal"/>
    <w:uiPriority w:val="62"/>
    <w:rsid w:val="005A23B6"/>
    <w:pPr>
      <w:spacing w:after="0"/>
    </w:p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insideH w:val="single" w:sz="8" w:space="0" w:color="D29F13" w:themeColor="accent4"/>
        <w:insideV w:val="single" w:sz="8" w:space="0" w:color="D29F1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9F13" w:themeColor="accent4"/>
          <w:left w:val="single" w:sz="8" w:space="0" w:color="D29F13" w:themeColor="accent4"/>
          <w:bottom w:val="single" w:sz="18" w:space="0" w:color="D29F13" w:themeColor="accent4"/>
          <w:right w:val="single" w:sz="8" w:space="0" w:color="D29F13" w:themeColor="accent4"/>
          <w:insideH w:val="nil"/>
          <w:insideV w:val="single" w:sz="8" w:space="0" w:color="D29F1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9F13" w:themeColor="accent4"/>
          <w:left w:val="single" w:sz="8" w:space="0" w:color="D29F13" w:themeColor="accent4"/>
          <w:bottom w:val="single" w:sz="8" w:space="0" w:color="D29F13" w:themeColor="accent4"/>
          <w:right w:val="single" w:sz="8" w:space="0" w:color="D29F13" w:themeColor="accent4"/>
          <w:insideH w:val="nil"/>
          <w:insideV w:val="single" w:sz="8" w:space="0" w:color="D29F1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tblStylePr w:type="band1Vert">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shd w:val="clear" w:color="auto" w:fill="F9E9BF" w:themeFill="accent4" w:themeFillTint="3F"/>
      </w:tcPr>
    </w:tblStylePr>
    <w:tblStylePr w:type="band1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insideV w:val="single" w:sz="8" w:space="0" w:color="D29F13" w:themeColor="accent4"/>
        </w:tcBorders>
        <w:shd w:val="clear" w:color="auto" w:fill="F9E9BF" w:themeFill="accent4" w:themeFillTint="3F"/>
      </w:tcPr>
    </w:tblStylePr>
    <w:tblStylePr w:type="band2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insideV w:val="single" w:sz="8" w:space="0" w:color="D29F13" w:themeColor="accent4"/>
        </w:tcBorders>
      </w:tcPr>
    </w:tblStylePr>
  </w:style>
  <w:style w:type="table" w:styleId="LightGrid-Accent5">
    <w:name w:val="Light Grid Accent 5"/>
    <w:basedOn w:val="TableNormal"/>
    <w:uiPriority w:val="62"/>
    <w:rsid w:val="005A23B6"/>
    <w:pPr>
      <w:spacing w:after="0"/>
    </w:p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insideH w:val="single" w:sz="8" w:space="0" w:color="4F868E" w:themeColor="accent5"/>
        <w:insideV w:val="single" w:sz="8" w:space="0" w:color="4F868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68E" w:themeColor="accent5"/>
          <w:left w:val="single" w:sz="8" w:space="0" w:color="4F868E" w:themeColor="accent5"/>
          <w:bottom w:val="single" w:sz="18" w:space="0" w:color="4F868E" w:themeColor="accent5"/>
          <w:right w:val="single" w:sz="8" w:space="0" w:color="4F868E" w:themeColor="accent5"/>
          <w:insideH w:val="nil"/>
          <w:insideV w:val="single" w:sz="8" w:space="0" w:color="4F868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68E" w:themeColor="accent5"/>
          <w:left w:val="single" w:sz="8" w:space="0" w:color="4F868E" w:themeColor="accent5"/>
          <w:bottom w:val="single" w:sz="8" w:space="0" w:color="4F868E" w:themeColor="accent5"/>
          <w:right w:val="single" w:sz="8" w:space="0" w:color="4F868E" w:themeColor="accent5"/>
          <w:insideH w:val="nil"/>
          <w:insideV w:val="single" w:sz="8" w:space="0" w:color="4F868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tblStylePr w:type="band1Vert">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shd w:val="clear" w:color="auto" w:fill="D0E2E5" w:themeFill="accent5" w:themeFillTint="3F"/>
      </w:tcPr>
    </w:tblStylePr>
    <w:tblStylePr w:type="band1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insideV w:val="single" w:sz="8" w:space="0" w:color="4F868E" w:themeColor="accent5"/>
        </w:tcBorders>
        <w:shd w:val="clear" w:color="auto" w:fill="D0E2E5" w:themeFill="accent5" w:themeFillTint="3F"/>
      </w:tcPr>
    </w:tblStylePr>
    <w:tblStylePr w:type="band2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insideV w:val="single" w:sz="8" w:space="0" w:color="4F868E" w:themeColor="accent5"/>
        </w:tcBorders>
      </w:tcPr>
    </w:tblStylePr>
  </w:style>
  <w:style w:type="table" w:styleId="LightGrid-Accent6">
    <w:name w:val="Light Grid Accent 6"/>
    <w:basedOn w:val="TableNormal"/>
    <w:uiPriority w:val="62"/>
    <w:rsid w:val="005A23B6"/>
    <w:pPr>
      <w:spacing w:after="0"/>
    </w:p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insideH w:val="single" w:sz="8" w:space="0" w:color="9B7793" w:themeColor="accent6"/>
        <w:insideV w:val="single" w:sz="8" w:space="0" w:color="9B779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7793" w:themeColor="accent6"/>
          <w:left w:val="single" w:sz="8" w:space="0" w:color="9B7793" w:themeColor="accent6"/>
          <w:bottom w:val="single" w:sz="18" w:space="0" w:color="9B7793" w:themeColor="accent6"/>
          <w:right w:val="single" w:sz="8" w:space="0" w:color="9B7793" w:themeColor="accent6"/>
          <w:insideH w:val="nil"/>
          <w:insideV w:val="single" w:sz="8" w:space="0" w:color="9B779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7793" w:themeColor="accent6"/>
          <w:left w:val="single" w:sz="8" w:space="0" w:color="9B7793" w:themeColor="accent6"/>
          <w:bottom w:val="single" w:sz="8" w:space="0" w:color="9B7793" w:themeColor="accent6"/>
          <w:right w:val="single" w:sz="8" w:space="0" w:color="9B7793" w:themeColor="accent6"/>
          <w:insideH w:val="nil"/>
          <w:insideV w:val="single" w:sz="8" w:space="0" w:color="9B779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tblStylePr w:type="band1Vert">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shd w:val="clear" w:color="auto" w:fill="E6DDE4" w:themeFill="accent6" w:themeFillTint="3F"/>
      </w:tcPr>
    </w:tblStylePr>
    <w:tblStylePr w:type="band1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insideV w:val="single" w:sz="8" w:space="0" w:color="9B7793" w:themeColor="accent6"/>
        </w:tcBorders>
        <w:shd w:val="clear" w:color="auto" w:fill="E6DDE4" w:themeFill="accent6" w:themeFillTint="3F"/>
      </w:tcPr>
    </w:tblStylePr>
    <w:tblStylePr w:type="band2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insideV w:val="single" w:sz="8" w:space="0" w:color="9B7793" w:themeColor="accent6"/>
        </w:tcBorders>
      </w:tcPr>
    </w:tblStylePr>
  </w:style>
  <w:style w:type="table" w:styleId="LightList">
    <w:name w:val="Light List"/>
    <w:basedOn w:val="TableNormal"/>
    <w:uiPriority w:val="61"/>
    <w:rsid w:val="005A23B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A23B6"/>
    <w:pPr>
      <w:spacing w:after="0"/>
    </w:p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tblBorders>
    </w:tblPr>
    <w:tblStylePr w:type="firstRow">
      <w:pPr>
        <w:spacing w:before="0" w:after="0" w:line="240" w:lineRule="auto"/>
      </w:pPr>
      <w:rPr>
        <w:b/>
        <w:bCs/>
        <w:color w:val="FFFFFF" w:themeColor="background1"/>
      </w:rPr>
      <w:tblPr/>
      <w:tcPr>
        <w:shd w:val="clear" w:color="auto" w:fill="FFC600" w:themeFill="accent1"/>
      </w:tcPr>
    </w:tblStylePr>
    <w:tblStylePr w:type="lastRow">
      <w:pPr>
        <w:spacing w:before="0" w:after="0" w:line="240" w:lineRule="auto"/>
      </w:pPr>
      <w:rPr>
        <w:b/>
        <w:bCs/>
      </w:rPr>
      <w:tblPr/>
      <w:tcPr>
        <w:tcBorders>
          <w:top w:val="double" w:sz="6" w:space="0" w:color="FFC600" w:themeColor="accent1"/>
          <w:left w:val="single" w:sz="8" w:space="0" w:color="FFC600" w:themeColor="accent1"/>
          <w:bottom w:val="single" w:sz="8" w:space="0" w:color="FFC600" w:themeColor="accent1"/>
          <w:right w:val="single" w:sz="8" w:space="0" w:color="FFC600" w:themeColor="accent1"/>
        </w:tcBorders>
      </w:tcPr>
    </w:tblStylePr>
    <w:tblStylePr w:type="firstCol">
      <w:rPr>
        <w:b/>
        <w:bCs/>
      </w:rPr>
    </w:tblStylePr>
    <w:tblStylePr w:type="lastCol">
      <w:rPr>
        <w:b/>
        <w:bCs/>
      </w:rPr>
    </w:tblStylePr>
    <w:tblStylePr w:type="band1Vert">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tblStylePr w:type="band1Horz">
      <w:tblPr/>
      <w:tcPr>
        <w:tcBorders>
          <w:top w:val="single" w:sz="8" w:space="0" w:color="FFC600" w:themeColor="accent1"/>
          <w:left w:val="single" w:sz="8" w:space="0" w:color="FFC600" w:themeColor="accent1"/>
          <w:bottom w:val="single" w:sz="8" w:space="0" w:color="FFC600" w:themeColor="accent1"/>
          <w:right w:val="single" w:sz="8" w:space="0" w:color="FFC600" w:themeColor="accent1"/>
        </w:tcBorders>
      </w:tcPr>
    </w:tblStylePr>
  </w:style>
  <w:style w:type="table" w:styleId="LightList-Accent2">
    <w:name w:val="Light List Accent 2"/>
    <w:basedOn w:val="TableNormal"/>
    <w:uiPriority w:val="61"/>
    <w:rsid w:val="005A23B6"/>
    <w:pPr>
      <w:spacing w:after="0"/>
    </w:p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pPr>
        <w:spacing w:before="0" w:after="0" w:line="240" w:lineRule="auto"/>
      </w:pPr>
      <w:rPr>
        <w:b/>
        <w:bCs/>
        <w:color w:val="FFFFFF" w:themeColor="background1"/>
      </w:rPr>
      <w:tblPr/>
      <w:tcPr>
        <w:shd w:val="clear" w:color="auto" w:fill="53565A" w:themeFill="accent2"/>
      </w:tcPr>
    </w:tblStylePr>
    <w:tblStylePr w:type="lastRow">
      <w:pPr>
        <w:spacing w:before="0" w:after="0" w:line="240" w:lineRule="auto"/>
      </w:pPr>
      <w:rPr>
        <w:b/>
        <w:bCs/>
      </w:rPr>
      <w:tblPr/>
      <w:tcPr>
        <w:tcBorders>
          <w:top w:val="double" w:sz="6" w:space="0" w:color="53565A" w:themeColor="accent2"/>
          <w:left w:val="single" w:sz="8" w:space="0" w:color="53565A" w:themeColor="accent2"/>
          <w:bottom w:val="single" w:sz="8" w:space="0" w:color="53565A" w:themeColor="accent2"/>
          <w:right w:val="single" w:sz="8" w:space="0" w:color="53565A" w:themeColor="accent2"/>
        </w:tcBorders>
      </w:tcPr>
    </w:tblStylePr>
    <w:tblStylePr w:type="firstCol">
      <w:rPr>
        <w:b/>
        <w:bCs/>
      </w:rPr>
    </w:tblStylePr>
    <w:tblStylePr w:type="lastCol">
      <w:rPr>
        <w:b/>
        <w:bCs/>
      </w:rPr>
    </w:tblStylePr>
    <w:tblStylePr w:type="band1Vert">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tblStylePr w:type="band1Horz">
      <w:tblPr/>
      <w:tcPr>
        <w:tcBorders>
          <w:top w:val="single" w:sz="8" w:space="0" w:color="53565A" w:themeColor="accent2"/>
          <w:left w:val="single" w:sz="8" w:space="0" w:color="53565A" w:themeColor="accent2"/>
          <w:bottom w:val="single" w:sz="8" w:space="0" w:color="53565A" w:themeColor="accent2"/>
          <w:right w:val="single" w:sz="8" w:space="0" w:color="53565A" w:themeColor="accent2"/>
        </w:tcBorders>
      </w:tcPr>
    </w:tblStylePr>
  </w:style>
  <w:style w:type="table" w:styleId="LightList-Accent3">
    <w:name w:val="Light List Accent 3"/>
    <w:basedOn w:val="TableNormal"/>
    <w:uiPriority w:val="61"/>
    <w:rsid w:val="005A23B6"/>
    <w:pPr>
      <w:spacing w:after="0"/>
    </w:p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tblBorders>
    </w:tblPr>
    <w:tblStylePr w:type="firstRow">
      <w:pPr>
        <w:spacing w:before="0" w:after="0" w:line="240" w:lineRule="auto"/>
      </w:pPr>
      <w:rPr>
        <w:b/>
        <w:bCs/>
        <w:color w:val="FFFFFF" w:themeColor="background1"/>
      </w:rPr>
      <w:tblPr/>
      <w:tcPr>
        <w:shd w:val="clear" w:color="auto" w:fill="888B8D" w:themeFill="accent3"/>
      </w:tcPr>
    </w:tblStylePr>
    <w:tblStylePr w:type="lastRow">
      <w:pPr>
        <w:spacing w:before="0" w:after="0" w:line="240" w:lineRule="auto"/>
      </w:pPr>
      <w:rPr>
        <w:b/>
        <w:bCs/>
      </w:rPr>
      <w:tblPr/>
      <w:tcPr>
        <w:tcBorders>
          <w:top w:val="double" w:sz="6" w:space="0" w:color="888B8D" w:themeColor="accent3"/>
          <w:left w:val="single" w:sz="8" w:space="0" w:color="888B8D" w:themeColor="accent3"/>
          <w:bottom w:val="single" w:sz="8" w:space="0" w:color="888B8D" w:themeColor="accent3"/>
          <w:right w:val="single" w:sz="8" w:space="0" w:color="888B8D" w:themeColor="accent3"/>
        </w:tcBorders>
      </w:tcPr>
    </w:tblStylePr>
    <w:tblStylePr w:type="firstCol">
      <w:rPr>
        <w:b/>
        <w:bCs/>
      </w:rPr>
    </w:tblStylePr>
    <w:tblStylePr w:type="lastCol">
      <w:rPr>
        <w:b/>
        <w:bCs/>
      </w:rPr>
    </w:tblStylePr>
    <w:tblStylePr w:type="band1Vert">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tblStylePr w:type="band1Horz">
      <w:tblPr/>
      <w:tcPr>
        <w:tcBorders>
          <w:top w:val="single" w:sz="8" w:space="0" w:color="888B8D" w:themeColor="accent3"/>
          <w:left w:val="single" w:sz="8" w:space="0" w:color="888B8D" w:themeColor="accent3"/>
          <w:bottom w:val="single" w:sz="8" w:space="0" w:color="888B8D" w:themeColor="accent3"/>
          <w:right w:val="single" w:sz="8" w:space="0" w:color="888B8D" w:themeColor="accent3"/>
        </w:tcBorders>
      </w:tcPr>
    </w:tblStylePr>
  </w:style>
  <w:style w:type="table" w:styleId="LightList-Accent4">
    <w:name w:val="Light List Accent 4"/>
    <w:basedOn w:val="TableNormal"/>
    <w:uiPriority w:val="61"/>
    <w:rsid w:val="005A23B6"/>
    <w:pPr>
      <w:spacing w:after="0"/>
    </w:p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tblBorders>
    </w:tblPr>
    <w:tblStylePr w:type="firstRow">
      <w:pPr>
        <w:spacing w:before="0" w:after="0" w:line="240" w:lineRule="auto"/>
      </w:pPr>
      <w:rPr>
        <w:b/>
        <w:bCs/>
        <w:color w:val="FFFFFF" w:themeColor="background1"/>
      </w:rPr>
      <w:tblPr/>
      <w:tcPr>
        <w:shd w:val="clear" w:color="auto" w:fill="D29F13" w:themeFill="accent4"/>
      </w:tcPr>
    </w:tblStylePr>
    <w:tblStylePr w:type="lastRow">
      <w:pPr>
        <w:spacing w:before="0" w:after="0" w:line="240" w:lineRule="auto"/>
      </w:pPr>
      <w:rPr>
        <w:b/>
        <w:bCs/>
      </w:rPr>
      <w:tblPr/>
      <w:tcPr>
        <w:tcBorders>
          <w:top w:val="double" w:sz="6" w:space="0" w:color="D29F13" w:themeColor="accent4"/>
          <w:left w:val="single" w:sz="8" w:space="0" w:color="D29F13" w:themeColor="accent4"/>
          <w:bottom w:val="single" w:sz="8" w:space="0" w:color="D29F13" w:themeColor="accent4"/>
          <w:right w:val="single" w:sz="8" w:space="0" w:color="D29F13" w:themeColor="accent4"/>
        </w:tcBorders>
      </w:tcPr>
    </w:tblStylePr>
    <w:tblStylePr w:type="firstCol">
      <w:rPr>
        <w:b/>
        <w:bCs/>
      </w:rPr>
    </w:tblStylePr>
    <w:tblStylePr w:type="lastCol">
      <w:rPr>
        <w:b/>
        <w:bCs/>
      </w:rPr>
    </w:tblStylePr>
    <w:tblStylePr w:type="band1Vert">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tblStylePr w:type="band1Horz">
      <w:tblPr/>
      <w:tcPr>
        <w:tcBorders>
          <w:top w:val="single" w:sz="8" w:space="0" w:color="D29F13" w:themeColor="accent4"/>
          <w:left w:val="single" w:sz="8" w:space="0" w:color="D29F13" w:themeColor="accent4"/>
          <w:bottom w:val="single" w:sz="8" w:space="0" w:color="D29F13" w:themeColor="accent4"/>
          <w:right w:val="single" w:sz="8" w:space="0" w:color="D29F13" w:themeColor="accent4"/>
        </w:tcBorders>
      </w:tcPr>
    </w:tblStylePr>
  </w:style>
  <w:style w:type="table" w:styleId="LightList-Accent5">
    <w:name w:val="Light List Accent 5"/>
    <w:basedOn w:val="TableNormal"/>
    <w:uiPriority w:val="61"/>
    <w:rsid w:val="005A23B6"/>
    <w:pPr>
      <w:spacing w:after="0"/>
    </w:p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tblBorders>
    </w:tblPr>
    <w:tblStylePr w:type="firstRow">
      <w:pPr>
        <w:spacing w:before="0" w:after="0" w:line="240" w:lineRule="auto"/>
      </w:pPr>
      <w:rPr>
        <w:b/>
        <w:bCs/>
        <w:color w:val="FFFFFF" w:themeColor="background1"/>
      </w:rPr>
      <w:tblPr/>
      <w:tcPr>
        <w:shd w:val="clear" w:color="auto" w:fill="4F868E" w:themeFill="accent5"/>
      </w:tcPr>
    </w:tblStylePr>
    <w:tblStylePr w:type="lastRow">
      <w:pPr>
        <w:spacing w:before="0" w:after="0" w:line="240" w:lineRule="auto"/>
      </w:pPr>
      <w:rPr>
        <w:b/>
        <w:bCs/>
      </w:rPr>
      <w:tblPr/>
      <w:tcPr>
        <w:tcBorders>
          <w:top w:val="double" w:sz="6" w:space="0" w:color="4F868E" w:themeColor="accent5"/>
          <w:left w:val="single" w:sz="8" w:space="0" w:color="4F868E" w:themeColor="accent5"/>
          <w:bottom w:val="single" w:sz="8" w:space="0" w:color="4F868E" w:themeColor="accent5"/>
          <w:right w:val="single" w:sz="8" w:space="0" w:color="4F868E" w:themeColor="accent5"/>
        </w:tcBorders>
      </w:tcPr>
    </w:tblStylePr>
    <w:tblStylePr w:type="firstCol">
      <w:rPr>
        <w:b/>
        <w:bCs/>
      </w:rPr>
    </w:tblStylePr>
    <w:tblStylePr w:type="lastCol">
      <w:rPr>
        <w:b/>
        <w:bCs/>
      </w:rPr>
    </w:tblStylePr>
    <w:tblStylePr w:type="band1Vert">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tblStylePr w:type="band1Horz">
      <w:tblPr/>
      <w:tcPr>
        <w:tcBorders>
          <w:top w:val="single" w:sz="8" w:space="0" w:color="4F868E" w:themeColor="accent5"/>
          <w:left w:val="single" w:sz="8" w:space="0" w:color="4F868E" w:themeColor="accent5"/>
          <w:bottom w:val="single" w:sz="8" w:space="0" w:color="4F868E" w:themeColor="accent5"/>
          <w:right w:val="single" w:sz="8" w:space="0" w:color="4F868E" w:themeColor="accent5"/>
        </w:tcBorders>
      </w:tcPr>
    </w:tblStylePr>
  </w:style>
  <w:style w:type="table" w:styleId="LightList-Accent6">
    <w:name w:val="Light List Accent 6"/>
    <w:basedOn w:val="TableNormal"/>
    <w:uiPriority w:val="61"/>
    <w:rsid w:val="005A23B6"/>
    <w:pPr>
      <w:spacing w:after="0"/>
    </w:p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tblBorders>
    </w:tblPr>
    <w:tblStylePr w:type="firstRow">
      <w:pPr>
        <w:spacing w:before="0" w:after="0" w:line="240" w:lineRule="auto"/>
      </w:pPr>
      <w:rPr>
        <w:b/>
        <w:bCs/>
        <w:color w:val="FFFFFF" w:themeColor="background1"/>
      </w:rPr>
      <w:tblPr/>
      <w:tcPr>
        <w:shd w:val="clear" w:color="auto" w:fill="9B7793" w:themeFill="accent6"/>
      </w:tcPr>
    </w:tblStylePr>
    <w:tblStylePr w:type="lastRow">
      <w:pPr>
        <w:spacing w:before="0" w:after="0" w:line="240" w:lineRule="auto"/>
      </w:pPr>
      <w:rPr>
        <w:b/>
        <w:bCs/>
      </w:rPr>
      <w:tblPr/>
      <w:tcPr>
        <w:tcBorders>
          <w:top w:val="double" w:sz="6" w:space="0" w:color="9B7793" w:themeColor="accent6"/>
          <w:left w:val="single" w:sz="8" w:space="0" w:color="9B7793" w:themeColor="accent6"/>
          <w:bottom w:val="single" w:sz="8" w:space="0" w:color="9B7793" w:themeColor="accent6"/>
          <w:right w:val="single" w:sz="8" w:space="0" w:color="9B7793" w:themeColor="accent6"/>
        </w:tcBorders>
      </w:tcPr>
    </w:tblStylePr>
    <w:tblStylePr w:type="firstCol">
      <w:rPr>
        <w:b/>
        <w:bCs/>
      </w:rPr>
    </w:tblStylePr>
    <w:tblStylePr w:type="lastCol">
      <w:rPr>
        <w:b/>
        <w:bCs/>
      </w:rPr>
    </w:tblStylePr>
    <w:tblStylePr w:type="band1Vert">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tblStylePr w:type="band1Horz">
      <w:tblPr/>
      <w:tcPr>
        <w:tcBorders>
          <w:top w:val="single" w:sz="8" w:space="0" w:color="9B7793" w:themeColor="accent6"/>
          <w:left w:val="single" w:sz="8" w:space="0" w:color="9B7793" w:themeColor="accent6"/>
          <w:bottom w:val="single" w:sz="8" w:space="0" w:color="9B7793" w:themeColor="accent6"/>
          <w:right w:val="single" w:sz="8" w:space="0" w:color="9B7793" w:themeColor="accent6"/>
        </w:tcBorders>
      </w:tcPr>
    </w:tblStylePr>
  </w:style>
  <w:style w:type="table" w:styleId="LightShading">
    <w:name w:val="Light Shading"/>
    <w:basedOn w:val="TableNormal"/>
    <w:uiPriority w:val="60"/>
    <w:rsid w:val="005A23B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A23B6"/>
    <w:pPr>
      <w:spacing w:after="0"/>
    </w:pPr>
    <w:rPr>
      <w:color w:val="BF9400" w:themeColor="accent1" w:themeShade="BF"/>
    </w:rPr>
    <w:tblPr>
      <w:tblStyleRowBandSize w:val="1"/>
      <w:tblStyleColBandSize w:val="1"/>
      <w:tblBorders>
        <w:top w:val="single" w:sz="8" w:space="0" w:color="FFC600" w:themeColor="accent1"/>
        <w:bottom w:val="single" w:sz="8" w:space="0" w:color="FFC600" w:themeColor="accent1"/>
      </w:tblBorders>
    </w:tblPr>
    <w:tblStylePr w:type="firstRow">
      <w:pPr>
        <w:spacing w:before="0" w:after="0" w:line="240" w:lineRule="auto"/>
      </w:pPr>
      <w:rPr>
        <w:b/>
        <w:bCs/>
      </w:rPr>
      <w:tblPr/>
      <w:tcPr>
        <w:tcBorders>
          <w:top w:val="single" w:sz="8" w:space="0" w:color="FFC600" w:themeColor="accent1"/>
          <w:left w:val="nil"/>
          <w:bottom w:val="single" w:sz="8" w:space="0" w:color="FFC600" w:themeColor="accent1"/>
          <w:right w:val="nil"/>
          <w:insideH w:val="nil"/>
          <w:insideV w:val="nil"/>
        </w:tcBorders>
      </w:tcPr>
    </w:tblStylePr>
    <w:tblStylePr w:type="lastRow">
      <w:pPr>
        <w:spacing w:before="0" w:after="0" w:line="240" w:lineRule="auto"/>
      </w:pPr>
      <w:rPr>
        <w:b/>
        <w:bCs/>
      </w:rPr>
      <w:tblPr/>
      <w:tcPr>
        <w:tcBorders>
          <w:top w:val="single" w:sz="8" w:space="0" w:color="FFC600" w:themeColor="accent1"/>
          <w:left w:val="nil"/>
          <w:bottom w:val="single" w:sz="8" w:space="0" w:color="FFC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1" w:themeFillTint="3F"/>
      </w:tcPr>
    </w:tblStylePr>
    <w:tblStylePr w:type="band1Horz">
      <w:tblPr/>
      <w:tcPr>
        <w:tcBorders>
          <w:left w:val="nil"/>
          <w:right w:val="nil"/>
          <w:insideH w:val="nil"/>
          <w:insideV w:val="nil"/>
        </w:tcBorders>
        <w:shd w:val="clear" w:color="auto" w:fill="FFF0C0" w:themeFill="accent1" w:themeFillTint="3F"/>
      </w:tcPr>
    </w:tblStylePr>
  </w:style>
  <w:style w:type="table" w:styleId="LightShading-Accent2">
    <w:name w:val="Light Shading Accent 2"/>
    <w:basedOn w:val="TableNormal"/>
    <w:uiPriority w:val="60"/>
    <w:rsid w:val="005A23B6"/>
    <w:pPr>
      <w:spacing w:after="0"/>
    </w:pPr>
    <w:rPr>
      <w:color w:val="3E4043" w:themeColor="accent2" w:themeShade="BF"/>
    </w:rPr>
    <w:tblPr>
      <w:tblStyleRowBandSize w:val="1"/>
      <w:tblStyleColBandSize w:val="1"/>
      <w:tblBorders>
        <w:top w:val="single" w:sz="8" w:space="0" w:color="53565A" w:themeColor="accent2"/>
        <w:bottom w:val="single" w:sz="8" w:space="0" w:color="53565A" w:themeColor="accent2"/>
      </w:tblBorders>
    </w:tblPr>
    <w:tblStylePr w:type="fir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lastRow">
      <w:pPr>
        <w:spacing w:before="0" w:after="0" w:line="240" w:lineRule="auto"/>
      </w:pPr>
      <w:rPr>
        <w:b/>
        <w:bCs/>
      </w:rPr>
      <w:tblPr/>
      <w:tcPr>
        <w:tcBorders>
          <w:top w:val="single" w:sz="8" w:space="0" w:color="53565A" w:themeColor="accent2"/>
          <w:left w:val="nil"/>
          <w:bottom w:val="single" w:sz="8" w:space="0" w:color="53565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left w:val="nil"/>
          <w:right w:val="nil"/>
          <w:insideH w:val="nil"/>
          <w:insideV w:val="nil"/>
        </w:tcBorders>
        <w:shd w:val="clear" w:color="auto" w:fill="D3D5D7" w:themeFill="accent2" w:themeFillTint="3F"/>
      </w:tcPr>
    </w:tblStylePr>
  </w:style>
  <w:style w:type="table" w:styleId="LightShading-Accent3">
    <w:name w:val="Light Shading Accent 3"/>
    <w:basedOn w:val="TableNormal"/>
    <w:uiPriority w:val="60"/>
    <w:rsid w:val="005A23B6"/>
    <w:pPr>
      <w:spacing w:after="0"/>
    </w:pPr>
    <w:rPr>
      <w:color w:val="656869" w:themeColor="accent3" w:themeShade="BF"/>
    </w:rPr>
    <w:tblPr>
      <w:tblStyleRowBandSize w:val="1"/>
      <w:tblStyleColBandSize w:val="1"/>
      <w:tblBorders>
        <w:top w:val="single" w:sz="8" w:space="0" w:color="888B8D" w:themeColor="accent3"/>
        <w:bottom w:val="single" w:sz="8" w:space="0" w:color="888B8D" w:themeColor="accent3"/>
      </w:tblBorders>
    </w:tblPr>
    <w:tblStylePr w:type="firstRow">
      <w:pPr>
        <w:spacing w:before="0" w:after="0" w:line="240" w:lineRule="auto"/>
      </w:pPr>
      <w:rPr>
        <w:b/>
        <w:bCs/>
      </w:rPr>
      <w:tblPr/>
      <w:tcPr>
        <w:tcBorders>
          <w:top w:val="single" w:sz="8" w:space="0" w:color="888B8D" w:themeColor="accent3"/>
          <w:left w:val="nil"/>
          <w:bottom w:val="single" w:sz="8" w:space="0" w:color="888B8D" w:themeColor="accent3"/>
          <w:right w:val="nil"/>
          <w:insideH w:val="nil"/>
          <w:insideV w:val="nil"/>
        </w:tcBorders>
      </w:tcPr>
    </w:tblStylePr>
    <w:tblStylePr w:type="lastRow">
      <w:pPr>
        <w:spacing w:before="0" w:after="0" w:line="240" w:lineRule="auto"/>
      </w:pPr>
      <w:rPr>
        <w:b/>
        <w:bCs/>
      </w:rPr>
      <w:tblPr/>
      <w:tcPr>
        <w:tcBorders>
          <w:top w:val="single" w:sz="8" w:space="0" w:color="888B8D" w:themeColor="accent3"/>
          <w:left w:val="nil"/>
          <w:bottom w:val="single" w:sz="8" w:space="0" w:color="888B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2E2" w:themeFill="accent3" w:themeFillTint="3F"/>
      </w:tcPr>
    </w:tblStylePr>
    <w:tblStylePr w:type="band1Horz">
      <w:tblPr/>
      <w:tcPr>
        <w:tcBorders>
          <w:left w:val="nil"/>
          <w:right w:val="nil"/>
          <w:insideH w:val="nil"/>
          <w:insideV w:val="nil"/>
        </w:tcBorders>
        <w:shd w:val="clear" w:color="auto" w:fill="E1E2E2" w:themeFill="accent3" w:themeFillTint="3F"/>
      </w:tcPr>
    </w:tblStylePr>
  </w:style>
  <w:style w:type="table" w:styleId="LightShading-Accent4">
    <w:name w:val="Light Shading Accent 4"/>
    <w:basedOn w:val="TableNormal"/>
    <w:uiPriority w:val="60"/>
    <w:rsid w:val="005A23B6"/>
    <w:pPr>
      <w:spacing w:after="0"/>
    </w:pPr>
    <w:rPr>
      <w:color w:val="9D760E" w:themeColor="accent4" w:themeShade="BF"/>
    </w:rPr>
    <w:tblPr>
      <w:tblStyleRowBandSize w:val="1"/>
      <w:tblStyleColBandSize w:val="1"/>
      <w:tblBorders>
        <w:top w:val="single" w:sz="8" w:space="0" w:color="D29F13" w:themeColor="accent4"/>
        <w:bottom w:val="single" w:sz="8" w:space="0" w:color="D29F13" w:themeColor="accent4"/>
      </w:tblBorders>
    </w:tblPr>
    <w:tblStylePr w:type="firstRow">
      <w:pPr>
        <w:spacing w:before="0" w:after="0" w:line="240" w:lineRule="auto"/>
      </w:pPr>
      <w:rPr>
        <w:b/>
        <w:bCs/>
      </w:rPr>
      <w:tblPr/>
      <w:tcPr>
        <w:tcBorders>
          <w:top w:val="single" w:sz="8" w:space="0" w:color="D29F13" w:themeColor="accent4"/>
          <w:left w:val="nil"/>
          <w:bottom w:val="single" w:sz="8" w:space="0" w:color="D29F13" w:themeColor="accent4"/>
          <w:right w:val="nil"/>
          <w:insideH w:val="nil"/>
          <w:insideV w:val="nil"/>
        </w:tcBorders>
      </w:tcPr>
    </w:tblStylePr>
    <w:tblStylePr w:type="lastRow">
      <w:pPr>
        <w:spacing w:before="0" w:after="0" w:line="240" w:lineRule="auto"/>
      </w:pPr>
      <w:rPr>
        <w:b/>
        <w:bCs/>
      </w:rPr>
      <w:tblPr/>
      <w:tcPr>
        <w:tcBorders>
          <w:top w:val="single" w:sz="8" w:space="0" w:color="D29F13" w:themeColor="accent4"/>
          <w:left w:val="nil"/>
          <w:bottom w:val="single" w:sz="8" w:space="0" w:color="D29F1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9BF" w:themeFill="accent4" w:themeFillTint="3F"/>
      </w:tcPr>
    </w:tblStylePr>
    <w:tblStylePr w:type="band1Horz">
      <w:tblPr/>
      <w:tcPr>
        <w:tcBorders>
          <w:left w:val="nil"/>
          <w:right w:val="nil"/>
          <w:insideH w:val="nil"/>
          <w:insideV w:val="nil"/>
        </w:tcBorders>
        <w:shd w:val="clear" w:color="auto" w:fill="F9E9BF" w:themeFill="accent4" w:themeFillTint="3F"/>
      </w:tcPr>
    </w:tblStylePr>
  </w:style>
  <w:style w:type="table" w:styleId="LightShading-Accent5">
    <w:name w:val="Light Shading Accent 5"/>
    <w:basedOn w:val="TableNormal"/>
    <w:uiPriority w:val="60"/>
    <w:rsid w:val="005A23B6"/>
    <w:pPr>
      <w:spacing w:after="0"/>
    </w:pPr>
    <w:rPr>
      <w:color w:val="3B646A" w:themeColor="accent5" w:themeShade="BF"/>
    </w:rPr>
    <w:tblPr>
      <w:tblStyleRowBandSize w:val="1"/>
      <w:tblStyleColBandSize w:val="1"/>
      <w:tblBorders>
        <w:top w:val="single" w:sz="8" w:space="0" w:color="4F868E" w:themeColor="accent5"/>
        <w:bottom w:val="single" w:sz="8" w:space="0" w:color="4F868E" w:themeColor="accent5"/>
      </w:tblBorders>
    </w:tblPr>
    <w:tblStylePr w:type="firstRow">
      <w:pPr>
        <w:spacing w:before="0" w:after="0" w:line="240" w:lineRule="auto"/>
      </w:pPr>
      <w:rPr>
        <w:b/>
        <w:bCs/>
      </w:rPr>
      <w:tblPr/>
      <w:tcPr>
        <w:tcBorders>
          <w:top w:val="single" w:sz="8" w:space="0" w:color="4F868E" w:themeColor="accent5"/>
          <w:left w:val="nil"/>
          <w:bottom w:val="single" w:sz="8" w:space="0" w:color="4F868E" w:themeColor="accent5"/>
          <w:right w:val="nil"/>
          <w:insideH w:val="nil"/>
          <w:insideV w:val="nil"/>
        </w:tcBorders>
      </w:tcPr>
    </w:tblStylePr>
    <w:tblStylePr w:type="lastRow">
      <w:pPr>
        <w:spacing w:before="0" w:after="0" w:line="240" w:lineRule="auto"/>
      </w:pPr>
      <w:rPr>
        <w:b/>
        <w:bCs/>
      </w:rPr>
      <w:tblPr/>
      <w:tcPr>
        <w:tcBorders>
          <w:top w:val="single" w:sz="8" w:space="0" w:color="4F868E" w:themeColor="accent5"/>
          <w:left w:val="nil"/>
          <w:bottom w:val="single" w:sz="8" w:space="0" w:color="4F868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2E5" w:themeFill="accent5" w:themeFillTint="3F"/>
      </w:tcPr>
    </w:tblStylePr>
    <w:tblStylePr w:type="band1Horz">
      <w:tblPr/>
      <w:tcPr>
        <w:tcBorders>
          <w:left w:val="nil"/>
          <w:right w:val="nil"/>
          <w:insideH w:val="nil"/>
          <w:insideV w:val="nil"/>
        </w:tcBorders>
        <w:shd w:val="clear" w:color="auto" w:fill="D0E2E5" w:themeFill="accent5" w:themeFillTint="3F"/>
      </w:tcPr>
    </w:tblStylePr>
  </w:style>
  <w:style w:type="table" w:styleId="LightShading-Accent6">
    <w:name w:val="Light Shading Accent 6"/>
    <w:basedOn w:val="TableNormal"/>
    <w:uiPriority w:val="60"/>
    <w:rsid w:val="005A23B6"/>
    <w:pPr>
      <w:spacing w:after="0"/>
    </w:pPr>
    <w:rPr>
      <w:color w:val="76576F" w:themeColor="accent6" w:themeShade="BF"/>
    </w:rPr>
    <w:tblPr>
      <w:tblStyleRowBandSize w:val="1"/>
      <w:tblStyleColBandSize w:val="1"/>
      <w:tblBorders>
        <w:top w:val="single" w:sz="8" w:space="0" w:color="9B7793" w:themeColor="accent6"/>
        <w:bottom w:val="single" w:sz="8" w:space="0" w:color="9B7793" w:themeColor="accent6"/>
      </w:tblBorders>
    </w:tblPr>
    <w:tblStylePr w:type="firstRow">
      <w:pPr>
        <w:spacing w:before="0" w:after="0" w:line="240" w:lineRule="auto"/>
      </w:pPr>
      <w:rPr>
        <w:b/>
        <w:bCs/>
      </w:rPr>
      <w:tblPr/>
      <w:tcPr>
        <w:tcBorders>
          <w:top w:val="single" w:sz="8" w:space="0" w:color="9B7793" w:themeColor="accent6"/>
          <w:left w:val="nil"/>
          <w:bottom w:val="single" w:sz="8" w:space="0" w:color="9B7793" w:themeColor="accent6"/>
          <w:right w:val="nil"/>
          <w:insideH w:val="nil"/>
          <w:insideV w:val="nil"/>
        </w:tcBorders>
      </w:tcPr>
    </w:tblStylePr>
    <w:tblStylePr w:type="lastRow">
      <w:pPr>
        <w:spacing w:before="0" w:after="0" w:line="240" w:lineRule="auto"/>
      </w:pPr>
      <w:rPr>
        <w:b/>
        <w:bCs/>
      </w:rPr>
      <w:tblPr/>
      <w:tcPr>
        <w:tcBorders>
          <w:top w:val="single" w:sz="8" w:space="0" w:color="9B7793" w:themeColor="accent6"/>
          <w:left w:val="nil"/>
          <w:bottom w:val="single" w:sz="8" w:space="0" w:color="9B779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DE4" w:themeFill="accent6" w:themeFillTint="3F"/>
      </w:tcPr>
    </w:tblStylePr>
    <w:tblStylePr w:type="band1Horz">
      <w:tblPr/>
      <w:tcPr>
        <w:tcBorders>
          <w:left w:val="nil"/>
          <w:right w:val="nil"/>
          <w:insideH w:val="nil"/>
          <w:insideV w:val="nil"/>
        </w:tcBorders>
        <w:shd w:val="clear" w:color="auto" w:fill="E6DDE4" w:themeFill="accent6" w:themeFillTint="3F"/>
      </w:tcPr>
    </w:tblStylePr>
  </w:style>
  <w:style w:type="character" w:styleId="LineNumber">
    <w:name w:val="line number"/>
    <w:basedOn w:val="DefaultParagraphFont"/>
    <w:uiPriority w:val="99"/>
    <w:semiHidden/>
    <w:rsid w:val="005A23B6"/>
  </w:style>
  <w:style w:type="paragraph" w:styleId="List">
    <w:name w:val="List"/>
    <w:basedOn w:val="Normal"/>
    <w:uiPriority w:val="99"/>
    <w:semiHidden/>
    <w:rsid w:val="005A23B6"/>
    <w:pPr>
      <w:ind w:left="283" w:hanging="283"/>
      <w:contextualSpacing/>
    </w:pPr>
  </w:style>
  <w:style w:type="paragraph" w:styleId="List2">
    <w:name w:val="List 2"/>
    <w:basedOn w:val="Normal"/>
    <w:uiPriority w:val="99"/>
    <w:semiHidden/>
    <w:rsid w:val="005A23B6"/>
    <w:pPr>
      <w:ind w:left="566" w:hanging="283"/>
      <w:contextualSpacing/>
    </w:pPr>
  </w:style>
  <w:style w:type="paragraph" w:styleId="List3">
    <w:name w:val="List 3"/>
    <w:basedOn w:val="Normal"/>
    <w:uiPriority w:val="99"/>
    <w:semiHidden/>
    <w:rsid w:val="005A23B6"/>
    <w:pPr>
      <w:ind w:left="849" w:hanging="283"/>
      <w:contextualSpacing/>
    </w:pPr>
  </w:style>
  <w:style w:type="paragraph" w:styleId="List4">
    <w:name w:val="List 4"/>
    <w:basedOn w:val="Normal"/>
    <w:uiPriority w:val="99"/>
    <w:semiHidden/>
    <w:rsid w:val="005A23B6"/>
    <w:pPr>
      <w:ind w:left="1132" w:hanging="283"/>
      <w:contextualSpacing/>
    </w:pPr>
  </w:style>
  <w:style w:type="paragraph" w:styleId="List5">
    <w:name w:val="List 5"/>
    <w:basedOn w:val="Normal"/>
    <w:uiPriority w:val="99"/>
    <w:semiHidden/>
    <w:rsid w:val="005A23B6"/>
    <w:pPr>
      <w:ind w:left="1415" w:hanging="283"/>
      <w:contextualSpacing/>
    </w:pPr>
  </w:style>
  <w:style w:type="paragraph" w:styleId="ListBullet2">
    <w:name w:val="List Bullet 2"/>
    <w:basedOn w:val="Normal"/>
    <w:uiPriority w:val="99"/>
    <w:semiHidden/>
    <w:rsid w:val="005A23B6"/>
    <w:pPr>
      <w:numPr>
        <w:numId w:val="1"/>
      </w:numPr>
      <w:contextualSpacing/>
    </w:pPr>
  </w:style>
  <w:style w:type="paragraph" w:styleId="ListBullet3">
    <w:name w:val="List Bullet 3"/>
    <w:basedOn w:val="Normal"/>
    <w:uiPriority w:val="99"/>
    <w:semiHidden/>
    <w:rsid w:val="005A23B6"/>
    <w:pPr>
      <w:numPr>
        <w:numId w:val="2"/>
      </w:numPr>
      <w:contextualSpacing/>
    </w:pPr>
  </w:style>
  <w:style w:type="paragraph" w:styleId="ListBullet4">
    <w:name w:val="List Bullet 4"/>
    <w:basedOn w:val="Normal"/>
    <w:uiPriority w:val="99"/>
    <w:semiHidden/>
    <w:rsid w:val="005A23B6"/>
    <w:pPr>
      <w:numPr>
        <w:numId w:val="3"/>
      </w:numPr>
      <w:contextualSpacing/>
    </w:pPr>
  </w:style>
  <w:style w:type="paragraph" w:styleId="ListBullet5">
    <w:name w:val="List Bullet 5"/>
    <w:basedOn w:val="Normal"/>
    <w:uiPriority w:val="99"/>
    <w:semiHidden/>
    <w:rsid w:val="005A23B6"/>
    <w:pPr>
      <w:numPr>
        <w:numId w:val="4"/>
      </w:numPr>
      <w:contextualSpacing/>
    </w:pPr>
  </w:style>
  <w:style w:type="paragraph" w:styleId="ListContinue">
    <w:name w:val="List Continue"/>
    <w:basedOn w:val="Normal"/>
    <w:uiPriority w:val="99"/>
    <w:semiHidden/>
    <w:rsid w:val="005A23B6"/>
    <w:pPr>
      <w:spacing w:after="120"/>
      <w:ind w:left="283"/>
      <w:contextualSpacing/>
    </w:pPr>
  </w:style>
  <w:style w:type="paragraph" w:styleId="ListContinue2">
    <w:name w:val="List Continue 2"/>
    <w:basedOn w:val="Normal"/>
    <w:uiPriority w:val="99"/>
    <w:semiHidden/>
    <w:rsid w:val="005A23B6"/>
    <w:pPr>
      <w:spacing w:after="120"/>
      <w:ind w:left="566"/>
      <w:contextualSpacing/>
    </w:pPr>
  </w:style>
  <w:style w:type="paragraph" w:styleId="ListContinue3">
    <w:name w:val="List Continue 3"/>
    <w:basedOn w:val="Normal"/>
    <w:uiPriority w:val="99"/>
    <w:semiHidden/>
    <w:rsid w:val="005A23B6"/>
    <w:pPr>
      <w:spacing w:after="120"/>
      <w:ind w:left="849"/>
      <w:contextualSpacing/>
    </w:pPr>
  </w:style>
  <w:style w:type="paragraph" w:styleId="ListContinue4">
    <w:name w:val="List Continue 4"/>
    <w:basedOn w:val="Normal"/>
    <w:uiPriority w:val="99"/>
    <w:semiHidden/>
    <w:rsid w:val="005A23B6"/>
    <w:pPr>
      <w:spacing w:after="120"/>
      <w:ind w:left="1132"/>
      <w:contextualSpacing/>
    </w:pPr>
  </w:style>
  <w:style w:type="paragraph" w:styleId="ListContinue5">
    <w:name w:val="List Continue 5"/>
    <w:basedOn w:val="Normal"/>
    <w:uiPriority w:val="99"/>
    <w:semiHidden/>
    <w:rsid w:val="005A23B6"/>
    <w:pPr>
      <w:spacing w:after="120"/>
      <w:ind w:left="1415"/>
      <w:contextualSpacing/>
    </w:pPr>
  </w:style>
  <w:style w:type="paragraph" w:styleId="ListNumber">
    <w:name w:val="List Number"/>
    <w:basedOn w:val="Normal"/>
    <w:uiPriority w:val="99"/>
    <w:semiHidden/>
    <w:rsid w:val="005A23B6"/>
    <w:pPr>
      <w:numPr>
        <w:numId w:val="5"/>
      </w:numPr>
      <w:contextualSpacing/>
    </w:pPr>
  </w:style>
  <w:style w:type="paragraph" w:styleId="ListNumber2">
    <w:name w:val="List Number 2"/>
    <w:basedOn w:val="Normal"/>
    <w:uiPriority w:val="99"/>
    <w:semiHidden/>
    <w:rsid w:val="005A23B6"/>
    <w:pPr>
      <w:numPr>
        <w:numId w:val="6"/>
      </w:numPr>
      <w:contextualSpacing/>
    </w:pPr>
  </w:style>
  <w:style w:type="paragraph" w:styleId="ListNumber3">
    <w:name w:val="List Number 3"/>
    <w:basedOn w:val="Normal"/>
    <w:uiPriority w:val="99"/>
    <w:semiHidden/>
    <w:rsid w:val="005A23B6"/>
    <w:pPr>
      <w:numPr>
        <w:numId w:val="7"/>
      </w:numPr>
      <w:contextualSpacing/>
    </w:pPr>
  </w:style>
  <w:style w:type="paragraph" w:styleId="ListNumber4">
    <w:name w:val="List Number 4"/>
    <w:basedOn w:val="Normal"/>
    <w:uiPriority w:val="99"/>
    <w:semiHidden/>
    <w:rsid w:val="005A23B6"/>
    <w:pPr>
      <w:numPr>
        <w:numId w:val="8"/>
      </w:numPr>
      <w:contextualSpacing/>
    </w:pPr>
  </w:style>
  <w:style w:type="paragraph" w:styleId="ListNumber5">
    <w:name w:val="List Number 5"/>
    <w:basedOn w:val="Normal"/>
    <w:uiPriority w:val="99"/>
    <w:semiHidden/>
    <w:rsid w:val="005A23B6"/>
    <w:pPr>
      <w:numPr>
        <w:numId w:val="9"/>
      </w:numPr>
      <w:contextualSpacing/>
    </w:pPr>
  </w:style>
  <w:style w:type="paragraph" w:styleId="MacroText">
    <w:name w:val="macro"/>
    <w:link w:val="MacroTextChar"/>
    <w:uiPriority w:val="99"/>
    <w:semiHidden/>
    <w:rsid w:val="005A23B6"/>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hAnsi="Consolas" w:cs="Consolas"/>
    </w:rPr>
  </w:style>
  <w:style w:type="character" w:customStyle="1" w:styleId="MacroTextChar">
    <w:name w:val="Macro Text Char"/>
    <w:basedOn w:val="DefaultParagraphFont"/>
    <w:link w:val="MacroText"/>
    <w:uiPriority w:val="99"/>
    <w:semiHidden/>
    <w:rsid w:val="005A23B6"/>
    <w:rPr>
      <w:rFonts w:ascii="Consolas" w:hAnsi="Consolas" w:cs="Consolas"/>
    </w:rPr>
  </w:style>
  <w:style w:type="table" w:styleId="MediumGrid1">
    <w:name w:val="Medium Grid 1"/>
    <w:basedOn w:val="TableNormal"/>
    <w:uiPriority w:val="67"/>
    <w:rsid w:val="005A23B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A23B6"/>
    <w:pPr>
      <w:spacing w:after="0"/>
    </w:pPr>
    <w:tblPr>
      <w:tblStyleRowBandSize w:val="1"/>
      <w:tblStyleColBandSize w:val="1"/>
      <w:tbl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single" w:sz="8" w:space="0" w:color="FFD440" w:themeColor="accent1" w:themeTint="BF"/>
        <w:insideV w:val="single" w:sz="8" w:space="0" w:color="FFD440" w:themeColor="accent1" w:themeTint="BF"/>
      </w:tblBorders>
    </w:tblPr>
    <w:tcPr>
      <w:shd w:val="clear" w:color="auto" w:fill="FFF0C0" w:themeFill="accent1" w:themeFillTint="3F"/>
    </w:tcPr>
    <w:tblStylePr w:type="firstRow">
      <w:rPr>
        <w:b/>
        <w:bCs/>
      </w:rPr>
    </w:tblStylePr>
    <w:tblStylePr w:type="lastRow">
      <w:rPr>
        <w:b/>
        <w:bCs/>
      </w:rPr>
      <w:tblPr/>
      <w:tcPr>
        <w:tcBorders>
          <w:top w:val="single" w:sz="18" w:space="0" w:color="FFD440" w:themeColor="accent1" w:themeTint="BF"/>
        </w:tcBorders>
      </w:tcPr>
    </w:tblStylePr>
    <w:tblStylePr w:type="firstCol">
      <w:rPr>
        <w:b/>
        <w:bCs/>
      </w:rPr>
    </w:tblStylePr>
    <w:tblStylePr w:type="lastCol">
      <w:rPr>
        <w:b/>
        <w:bCs/>
      </w:rPr>
    </w:tblStylePr>
    <w:tblStylePr w:type="band1Vert">
      <w:tblPr/>
      <w:tcPr>
        <w:shd w:val="clear" w:color="auto" w:fill="FFE280" w:themeFill="accent1" w:themeFillTint="7F"/>
      </w:tcPr>
    </w:tblStylePr>
    <w:tblStylePr w:type="band1Horz">
      <w:tblPr/>
      <w:tcPr>
        <w:shd w:val="clear" w:color="auto" w:fill="FFE280" w:themeFill="accent1" w:themeFillTint="7F"/>
      </w:tcPr>
    </w:tblStylePr>
  </w:style>
  <w:style w:type="table" w:styleId="MediumGrid1-Accent2">
    <w:name w:val="Medium Grid 1 Accent 2"/>
    <w:basedOn w:val="TableNormal"/>
    <w:uiPriority w:val="67"/>
    <w:rsid w:val="005A23B6"/>
    <w:pPr>
      <w:spacing w:after="0"/>
    </w:p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insideV w:val="single" w:sz="8" w:space="0" w:color="7B7F85" w:themeColor="accent2" w:themeTint="BF"/>
      </w:tblBorders>
    </w:tblPr>
    <w:tcPr>
      <w:shd w:val="clear" w:color="auto" w:fill="D3D5D7" w:themeFill="accent2" w:themeFillTint="3F"/>
    </w:tcPr>
    <w:tblStylePr w:type="firstRow">
      <w:rPr>
        <w:b/>
        <w:bCs/>
      </w:rPr>
    </w:tblStylePr>
    <w:tblStylePr w:type="lastRow">
      <w:rPr>
        <w:b/>
        <w:bCs/>
      </w:rPr>
      <w:tblPr/>
      <w:tcPr>
        <w:tcBorders>
          <w:top w:val="single" w:sz="18" w:space="0" w:color="7B7F85" w:themeColor="accent2" w:themeTint="BF"/>
        </w:tcBorders>
      </w:tcPr>
    </w:tblStylePr>
    <w:tblStylePr w:type="firstCol">
      <w:rPr>
        <w:b/>
        <w:bCs/>
      </w:rPr>
    </w:tblStylePr>
    <w:tblStylePr w:type="lastCol">
      <w:rPr>
        <w:b/>
        <w:bCs/>
      </w:rPr>
    </w:tblStylePr>
    <w:tblStylePr w:type="band1Vert">
      <w:tblPr/>
      <w:tcPr>
        <w:shd w:val="clear" w:color="auto" w:fill="A7AAAE" w:themeFill="accent2" w:themeFillTint="7F"/>
      </w:tcPr>
    </w:tblStylePr>
    <w:tblStylePr w:type="band1Horz">
      <w:tblPr/>
      <w:tcPr>
        <w:shd w:val="clear" w:color="auto" w:fill="A7AAAE" w:themeFill="accent2" w:themeFillTint="7F"/>
      </w:tcPr>
    </w:tblStylePr>
  </w:style>
  <w:style w:type="table" w:styleId="MediumGrid1-Accent3">
    <w:name w:val="Medium Grid 1 Accent 3"/>
    <w:basedOn w:val="TableNormal"/>
    <w:uiPriority w:val="67"/>
    <w:rsid w:val="005A23B6"/>
    <w:pPr>
      <w:spacing w:after="0"/>
    </w:pPr>
    <w:tblPr>
      <w:tblStyleRowBandSize w:val="1"/>
      <w:tblStyleColBandSize w:val="1"/>
      <w:tbl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single" w:sz="8" w:space="0" w:color="A5A8A9" w:themeColor="accent3" w:themeTint="BF"/>
        <w:insideV w:val="single" w:sz="8" w:space="0" w:color="A5A8A9" w:themeColor="accent3" w:themeTint="BF"/>
      </w:tblBorders>
    </w:tblPr>
    <w:tcPr>
      <w:shd w:val="clear" w:color="auto" w:fill="E1E2E2" w:themeFill="accent3" w:themeFillTint="3F"/>
    </w:tcPr>
    <w:tblStylePr w:type="firstRow">
      <w:rPr>
        <w:b/>
        <w:bCs/>
      </w:rPr>
    </w:tblStylePr>
    <w:tblStylePr w:type="lastRow">
      <w:rPr>
        <w:b/>
        <w:bCs/>
      </w:rPr>
      <w:tblPr/>
      <w:tcPr>
        <w:tcBorders>
          <w:top w:val="single" w:sz="18" w:space="0" w:color="A5A8A9" w:themeColor="accent3" w:themeTint="BF"/>
        </w:tcBorders>
      </w:tcPr>
    </w:tblStylePr>
    <w:tblStylePr w:type="firstCol">
      <w:rPr>
        <w:b/>
        <w:bCs/>
      </w:rPr>
    </w:tblStylePr>
    <w:tblStylePr w:type="lastCol">
      <w:rPr>
        <w:b/>
        <w:bCs/>
      </w:rPr>
    </w:tblStylePr>
    <w:tblStylePr w:type="band1Vert">
      <w:tblPr/>
      <w:tcPr>
        <w:shd w:val="clear" w:color="auto" w:fill="C3C5C6" w:themeFill="accent3" w:themeFillTint="7F"/>
      </w:tcPr>
    </w:tblStylePr>
    <w:tblStylePr w:type="band1Horz">
      <w:tblPr/>
      <w:tcPr>
        <w:shd w:val="clear" w:color="auto" w:fill="C3C5C6" w:themeFill="accent3" w:themeFillTint="7F"/>
      </w:tcPr>
    </w:tblStylePr>
  </w:style>
  <w:style w:type="table" w:styleId="MediumGrid1-Accent4">
    <w:name w:val="Medium Grid 1 Accent 4"/>
    <w:basedOn w:val="TableNormal"/>
    <w:uiPriority w:val="67"/>
    <w:rsid w:val="005A23B6"/>
    <w:pPr>
      <w:spacing w:after="0"/>
    </w:pPr>
    <w:tblPr>
      <w:tblStyleRowBandSize w:val="1"/>
      <w:tblStyleColBandSize w:val="1"/>
      <w:tbl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single" w:sz="8" w:space="0" w:color="EDBE3D" w:themeColor="accent4" w:themeTint="BF"/>
        <w:insideV w:val="single" w:sz="8" w:space="0" w:color="EDBE3D" w:themeColor="accent4" w:themeTint="BF"/>
      </w:tblBorders>
    </w:tblPr>
    <w:tcPr>
      <w:shd w:val="clear" w:color="auto" w:fill="F9E9BF" w:themeFill="accent4" w:themeFillTint="3F"/>
    </w:tcPr>
    <w:tblStylePr w:type="firstRow">
      <w:rPr>
        <w:b/>
        <w:bCs/>
      </w:rPr>
    </w:tblStylePr>
    <w:tblStylePr w:type="lastRow">
      <w:rPr>
        <w:b/>
        <w:bCs/>
      </w:rPr>
      <w:tblPr/>
      <w:tcPr>
        <w:tcBorders>
          <w:top w:val="single" w:sz="18" w:space="0" w:color="EDBE3D" w:themeColor="accent4" w:themeTint="BF"/>
        </w:tcBorders>
      </w:tcPr>
    </w:tblStylePr>
    <w:tblStylePr w:type="firstCol">
      <w:rPr>
        <w:b/>
        <w:bCs/>
      </w:rPr>
    </w:tblStylePr>
    <w:tblStylePr w:type="lastCol">
      <w:rPr>
        <w:b/>
        <w:bCs/>
      </w:rPr>
    </w:tblStylePr>
    <w:tblStylePr w:type="band1Vert">
      <w:tblPr/>
      <w:tcPr>
        <w:shd w:val="clear" w:color="auto" w:fill="F3D37E" w:themeFill="accent4" w:themeFillTint="7F"/>
      </w:tcPr>
    </w:tblStylePr>
    <w:tblStylePr w:type="band1Horz">
      <w:tblPr/>
      <w:tcPr>
        <w:shd w:val="clear" w:color="auto" w:fill="F3D37E" w:themeFill="accent4" w:themeFillTint="7F"/>
      </w:tcPr>
    </w:tblStylePr>
  </w:style>
  <w:style w:type="table" w:styleId="MediumGrid1-Accent5">
    <w:name w:val="Medium Grid 1 Accent 5"/>
    <w:basedOn w:val="TableNormal"/>
    <w:uiPriority w:val="67"/>
    <w:rsid w:val="005A23B6"/>
    <w:pPr>
      <w:spacing w:after="0"/>
    </w:pPr>
    <w:tblPr>
      <w:tblStyleRowBandSize w:val="1"/>
      <w:tblStyleColBandSize w:val="1"/>
      <w:tbl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single" w:sz="8" w:space="0" w:color="73A9B1" w:themeColor="accent5" w:themeTint="BF"/>
        <w:insideV w:val="single" w:sz="8" w:space="0" w:color="73A9B1" w:themeColor="accent5" w:themeTint="BF"/>
      </w:tblBorders>
    </w:tblPr>
    <w:tcPr>
      <w:shd w:val="clear" w:color="auto" w:fill="D0E2E5" w:themeFill="accent5" w:themeFillTint="3F"/>
    </w:tcPr>
    <w:tblStylePr w:type="firstRow">
      <w:rPr>
        <w:b/>
        <w:bCs/>
      </w:rPr>
    </w:tblStylePr>
    <w:tblStylePr w:type="lastRow">
      <w:rPr>
        <w:b/>
        <w:bCs/>
      </w:rPr>
      <w:tblPr/>
      <w:tcPr>
        <w:tcBorders>
          <w:top w:val="single" w:sz="18" w:space="0" w:color="73A9B1" w:themeColor="accent5" w:themeTint="BF"/>
        </w:tcBorders>
      </w:tcPr>
    </w:tblStylePr>
    <w:tblStylePr w:type="firstCol">
      <w:rPr>
        <w:b/>
        <w:bCs/>
      </w:rPr>
    </w:tblStylePr>
    <w:tblStylePr w:type="lastCol">
      <w:rPr>
        <w:b/>
        <w:bCs/>
      </w:rPr>
    </w:tblStylePr>
    <w:tblStylePr w:type="band1Vert">
      <w:tblPr/>
      <w:tcPr>
        <w:shd w:val="clear" w:color="auto" w:fill="A2C6CB" w:themeFill="accent5" w:themeFillTint="7F"/>
      </w:tcPr>
    </w:tblStylePr>
    <w:tblStylePr w:type="band1Horz">
      <w:tblPr/>
      <w:tcPr>
        <w:shd w:val="clear" w:color="auto" w:fill="A2C6CB" w:themeFill="accent5" w:themeFillTint="7F"/>
      </w:tcPr>
    </w:tblStylePr>
  </w:style>
  <w:style w:type="table" w:styleId="MediumGrid1-Accent6">
    <w:name w:val="Medium Grid 1 Accent 6"/>
    <w:basedOn w:val="TableNormal"/>
    <w:uiPriority w:val="67"/>
    <w:rsid w:val="005A23B6"/>
    <w:pPr>
      <w:spacing w:after="0"/>
    </w:pPr>
    <w:tblPr>
      <w:tblStyleRowBandSize w:val="1"/>
      <w:tblStyleColBandSize w:val="1"/>
      <w:tbl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single" w:sz="8" w:space="0" w:color="B499AD" w:themeColor="accent6" w:themeTint="BF"/>
        <w:insideV w:val="single" w:sz="8" w:space="0" w:color="B499AD" w:themeColor="accent6" w:themeTint="BF"/>
      </w:tblBorders>
    </w:tblPr>
    <w:tcPr>
      <w:shd w:val="clear" w:color="auto" w:fill="E6DDE4" w:themeFill="accent6" w:themeFillTint="3F"/>
    </w:tcPr>
    <w:tblStylePr w:type="firstRow">
      <w:rPr>
        <w:b/>
        <w:bCs/>
      </w:rPr>
    </w:tblStylePr>
    <w:tblStylePr w:type="lastRow">
      <w:rPr>
        <w:b/>
        <w:bCs/>
      </w:rPr>
      <w:tblPr/>
      <w:tcPr>
        <w:tcBorders>
          <w:top w:val="single" w:sz="18" w:space="0" w:color="B499AD" w:themeColor="accent6" w:themeTint="BF"/>
        </w:tcBorders>
      </w:tcPr>
    </w:tblStylePr>
    <w:tblStylePr w:type="firstCol">
      <w:rPr>
        <w:b/>
        <w:bCs/>
      </w:rPr>
    </w:tblStylePr>
    <w:tblStylePr w:type="lastCol">
      <w:rPr>
        <w:b/>
        <w:bCs/>
      </w:rPr>
    </w:tblStylePr>
    <w:tblStylePr w:type="band1Vert">
      <w:tblPr/>
      <w:tcPr>
        <w:shd w:val="clear" w:color="auto" w:fill="CDBBC9" w:themeFill="accent6" w:themeFillTint="7F"/>
      </w:tcPr>
    </w:tblStylePr>
    <w:tblStylePr w:type="band1Horz">
      <w:tblPr/>
      <w:tcPr>
        <w:shd w:val="clear" w:color="auto" w:fill="CDBBC9" w:themeFill="accent6" w:themeFillTint="7F"/>
      </w:tcPr>
    </w:tblStylePr>
  </w:style>
  <w:style w:type="table" w:styleId="MediumGrid2">
    <w:name w:val="Medium Grid 2"/>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insideH w:val="single" w:sz="8" w:space="0" w:color="FFC600" w:themeColor="accent1"/>
        <w:insideV w:val="single" w:sz="8" w:space="0" w:color="FFC600" w:themeColor="accent1"/>
      </w:tblBorders>
    </w:tblPr>
    <w:tcPr>
      <w:shd w:val="clear" w:color="auto" w:fill="FFF0C0"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CC" w:themeFill="accent1" w:themeFillTint="33"/>
      </w:tcPr>
    </w:tblStylePr>
    <w:tblStylePr w:type="band1Vert">
      <w:tblPr/>
      <w:tcPr>
        <w:shd w:val="clear" w:color="auto" w:fill="FFE280" w:themeFill="accent1" w:themeFillTint="7F"/>
      </w:tcPr>
    </w:tblStylePr>
    <w:tblStylePr w:type="band1Horz">
      <w:tblPr/>
      <w:tcPr>
        <w:tcBorders>
          <w:insideH w:val="single" w:sz="6" w:space="0" w:color="FFC600" w:themeColor="accent1"/>
          <w:insideV w:val="single" w:sz="6" w:space="0" w:color="FFC600" w:themeColor="accent1"/>
        </w:tcBorders>
        <w:shd w:val="clear" w:color="auto" w:fill="FFE2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insideH w:val="single" w:sz="8" w:space="0" w:color="53565A" w:themeColor="accent2"/>
        <w:insideV w:val="single" w:sz="8" w:space="0" w:color="53565A" w:themeColor="accent2"/>
      </w:tblBorders>
    </w:tblPr>
    <w:tcPr>
      <w:shd w:val="clear" w:color="auto" w:fill="D3D5D7" w:themeFill="accent2" w:themeFillTint="3F"/>
    </w:tcPr>
    <w:tblStylePr w:type="firstRow">
      <w:rPr>
        <w:b/>
        <w:bCs/>
        <w:color w:val="000000" w:themeColor="text1"/>
      </w:rPr>
      <w:tblPr/>
      <w:tcPr>
        <w:shd w:val="clear" w:color="auto" w:fill="ED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CDE" w:themeFill="accent2" w:themeFillTint="33"/>
      </w:tcPr>
    </w:tblStylePr>
    <w:tblStylePr w:type="band1Vert">
      <w:tblPr/>
      <w:tcPr>
        <w:shd w:val="clear" w:color="auto" w:fill="A7AAAE" w:themeFill="accent2" w:themeFillTint="7F"/>
      </w:tcPr>
    </w:tblStylePr>
    <w:tblStylePr w:type="band1Horz">
      <w:tblPr/>
      <w:tcPr>
        <w:tcBorders>
          <w:insideH w:val="single" w:sz="6" w:space="0" w:color="53565A" w:themeColor="accent2"/>
          <w:insideV w:val="single" w:sz="6" w:space="0" w:color="53565A" w:themeColor="accent2"/>
        </w:tcBorders>
        <w:shd w:val="clear" w:color="auto" w:fill="A7AA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insideH w:val="single" w:sz="8" w:space="0" w:color="888B8D" w:themeColor="accent3"/>
        <w:insideV w:val="single" w:sz="8" w:space="0" w:color="888B8D" w:themeColor="accent3"/>
      </w:tblBorders>
    </w:tblPr>
    <w:tcPr>
      <w:shd w:val="clear" w:color="auto" w:fill="E1E2E2" w:themeFill="accent3" w:themeFillTint="3F"/>
    </w:tcPr>
    <w:tblStylePr w:type="firstRow">
      <w:rPr>
        <w:b/>
        <w:bCs/>
        <w:color w:val="000000" w:themeColor="text1"/>
      </w:rPr>
      <w:tblPr/>
      <w:tcPr>
        <w:shd w:val="clear" w:color="auto" w:fill="F3F3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8" w:themeFill="accent3" w:themeFillTint="33"/>
      </w:tcPr>
    </w:tblStylePr>
    <w:tblStylePr w:type="band1Vert">
      <w:tblPr/>
      <w:tcPr>
        <w:shd w:val="clear" w:color="auto" w:fill="C3C5C6" w:themeFill="accent3" w:themeFillTint="7F"/>
      </w:tcPr>
    </w:tblStylePr>
    <w:tblStylePr w:type="band1Horz">
      <w:tblPr/>
      <w:tcPr>
        <w:tcBorders>
          <w:insideH w:val="single" w:sz="6" w:space="0" w:color="888B8D" w:themeColor="accent3"/>
          <w:insideV w:val="single" w:sz="6" w:space="0" w:color="888B8D" w:themeColor="accent3"/>
        </w:tcBorders>
        <w:shd w:val="clear" w:color="auto" w:fill="C3C5C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insideH w:val="single" w:sz="8" w:space="0" w:color="D29F13" w:themeColor="accent4"/>
        <w:insideV w:val="single" w:sz="8" w:space="0" w:color="D29F13" w:themeColor="accent4"/>
      </w:tblBorders>
    </w:tblPr>
    <w:tcPr>
      <w:shd w:val="clear" w:color="auto" w:fill="F9E9BF" w:themeFill="accent4" w:themeFillTint="3F"/>
    </w:tcPr>
    <w:tblStylePr w:type="firstRow">
      <w:rPr>
        <w:b/>
        <w:bCs/>
        <w:color w:val="000000" w:themeColor="text1"/>
      </w:rPr>
      <w:tblPr/>
      <w:tcPr>
        <w:shd w:val="clear" w:color="auto" w:fill="FCF6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DCB" w:themeFill="accent4" w:themeFillTint="33"/>
      </w:tcPr>
    </w:tblStylePr>
    <w:tblStylePr w:type="band1Vert">
      <w:tblPr/>
      <w:tcPr>
        <w:shd w:val="clear" w:color="auto" w:fill="F3D37E" w:themeFill="accent4" w:themeFillTint="7F"/>
      </w:tcPr>
    </w:tblStylePr>
    <w:tblStylePr w:type="band1Horz">
      <w:tblPr/>
      <w:tcPr>
        <w:tcBorders>
          <w:insideH w:val="single" w:sz="6" w:space="0" w:color="D29F13" w:themeColor="accent4"/>
          <w:insideV w:val="single" w:sz="6" w:space="0" w:color="D29F13" w:themeColor="accent4"/>
        </w:tcBorders>
        <w:shd w:val="clear" w:color="auto" w:fill="F3D37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insideH w:val="single" w:sz="8" w:space="0" w:color="4F868E" w:themeColor="accent5"/>
        <w:insideV w:val="single" w:sz="8" w:space="0" w:color="4F868E" w:themeColor="accent5"/>
      </w:tblBorders>
    </w:tblPr>
    <w:tcPr>
      <w:shd w:val="clear" w:color="auto" w:fill="D0E2E5" w:themeFill="accent5" w:themeFillTint="3F"/>
    </w:tcPr>
    <w:tblStylePr w:type="firstRow">
      <w:rPr>
        <w:b/>
        <w:bCs/>
        <w:color w:val="000000" w:themeColor="text1"/>
      </w:rPr>
      <w:tblPr/>
      <w:tcPr>
        <w:shd w:val="clear" w:color="auto" w:fill="ECF3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EA" w:themeFill="accent5" w:themeFillTint="33"/>
      </w:tcPr>
    </w:tblStylePr>
    <w:tblStylePr w:type="band1Vert">
      <w:tblPr/>
      <w:tcPr>
        <w:shd w:val="clear" w:color="auto" w:fill="A2C6CB" w:themeFill="accent5" w:themeFillTint="7F"/>
      </w:tcPr>
    </w:tblStylePr>
    <w:tblStylePr w:type="band1Horz">
      <w:tblPr/>
      <w:tcPr>
        <w:tcBorders>
          <w:insideH w:val="single" w:sz="6" w:space="0" w:color="4F868E" w:themeColor="accent5"/>
          <w:insideV w:val="single" w:sz="6" w:space="0" w:color="4F868E" w:themeColor="accent5"/>
        </w:tcBorders>
        <w:shd w:val="clear" w:color="auto" w:fill="A2C6C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insideH w:val="single" w:sz="8" w:space="0" w:color="9B7793" w:themeColor="accent6"/>
        <w:insideV w:val="single" w:sz="8" w:space="0" w:color="9B7793" w:themeColor="accent6"/>
      </w:tblBorders>
    </w:tblPr>
    <w:tcPr>
      <w:shd w:val="clear" w:color="auto" w:fill="E6DDE4" w:themeFill="accent6" w:themeFillTint="3F"/>
    </w:tcPr>
    <w:tblStylePr w:type="firstRow">
      <w:rPr>
        <w:b/>
        <w:bCs/>
        <w:color w:val="000000" w:themeColor="text1"/>
      </w:rPr>
      <w:tblPr/>
      <w:tcPr>
        <w:shd w:val="clear" w:color="auto" w:fill="F5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3E9" w:themeFill="accent6" w:themeFillTint="33"/>
      </w:tcPr>
    </w:tblStylePr>
    <w:tblStylePr w:type="band1Vert">
      <w:tblPr/>
      <w:tcPr>
        <w:shd w:val="clear" w:color="auto" w:fill="CDBBC9" w:themeFill="accent6" w:themeFillTint="7F"/>
      </w:tcPr>
    </w:tblStylePr>
    <w:tblStylePr w:type="band1Horz">
      <w:tblPr/>
      <w:tcPr>
        <w:tcBorders>
          <w:insideH w:val="single" w:sz="6" w:space="0" w:color="9B7793" w:themeColor="accent6"/>
          <w:insideV w:val="single" w:sz="6" w:space="0" w:color="9B7793" w:themeColor="accent6"/>
        </w:tcBorders>
        <w:shd w:val="clear" w:color="auto" w:fill="CDBBC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80" w:themeFill="accent1" w:themeFillTint="7F"/>
      </w:tcPr>
    </w:tblStylePr>
  </w:style>
  <w:style w:type="table" w:styleId="MediumGrid3-Accent2">
    <w:name w:val="Medium Grid 3 Accent 2"/>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565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565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565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AE" w:themeFill="accent2" w:themeFillTint="7F"/>
      </w:tcPr>
    </w:tblStylePr>
  </w:style>
  <w:style w:type="table" w:styleId="MediumGrid3-Accent3">
    <w:name w:val="Medium Grid 3 Accent 3"/>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8B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8B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8B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8B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5C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5C6" w:themeFill="accent3" w:themeFillTint="7F"/>
      </w:tcPr>
    </w:tblStylePr>
  </w:style>
  <w:style w:type="table" w:styleId="MediumGrid3-Accent4">
    <w:name w:val="Medium Grid 3 Accent 4"/>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9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9F1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9F1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9F1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9F1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37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37E" w:themeFill="accent4" w:themeFillTint="7F"/>
      </w:tcPr>
    </w:tblStylePr>
  </w:style>
  <w:style w:type="table" w:styleId="MediumGrid3-Accent5">
    <w:name w:val="Medium Grid 3 Accent 5"/>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2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68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68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68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68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C6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C6CB" w:themeFill="accent5" w:themeFillTint="7F"/>
      </w:tcPr>
    </w:tblStylePr>
  </w:style>
  <w:style w:type="table" w:styleId="MediumGrid3-Accent6">
    <w:name w:val="Medium Grid 3 Accent 6"/>
    <w:basedOn w:val="TableNormal"/>
    <w:uiPriority w:val="69"/>
    <w:rsid w:val="005A23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779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779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779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779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BC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BC9" w:themeFill="accent6" w:themeFillTint="7F"/>
      </w:tcPr>
    </w:tblStylePr>
  </w:style>
  <w:style w:type="table" w:styleId="MediumList1">
    <w:name w:val="Medium List 1"/>
    <w:basedOn w:val="TableNormal"/>
    <w:uiPriority w:val="65"/>
    <w:rsid w:val="005A23B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A23B6"/>
    <w:pPr>
      <w:spacing w:after="0"/>
    </w:pPr>
    <w:rPr>
      <w:color w:val="000000" w:themeColor="text1"/>
    </w:rPr>
    <w:tblPr>
      <w:tblStyleRowBandSize w:val="1"/>
      <w:tblStyleColBandSize w:val="1"/>
      <w:tblBorders>
        <w:top w:val="single" w:sz="8" w:space="0" w:color="FFC600" w:themeColor="accent1"/>
        <w:bottom w:val="single" w:sz="8" w:space="0" w:color="FFC600" w:themeColor="accent1"/>
      </w:tblBorders>
    </w:tblPr>
    <w:tblStylePr w:type="firstRow">
      <w:rPr>
        <w:rFonts w:asciiTheme="majorHAnsi" w:eastAsiaTheme="majorEastAsia" w:hAnsiTheme="majorHAnsi" w:cstheme="majorBidi"/>
      </w:rPr>
      <w:tblPr/>
      <w:tcPr>
        <w:tcBorders>
          <w:top w:val="nil"/>
          <w:bottom w:val="single" w:sz="8" w:space="0" w:color="FFC600" w:themeColor="accent1"/>
        </w:tcBorders>
      </w:tcPr>
    </w:tblStylePr>
    <w:tblStylePr w:type="lastRow">
      <w:rPr>
        <w:b/>
        <w:bCs/>
        <w:color w:val="53565A" w:themeColor="text2"/>
      </w:rPr>
      <w:tblPr/>
      <w:tcPr>
        <w:tcBorders>
          <w:top w:val="single" w:sz="8" w:space="0" w:color="FFC600" w:themeColor="accent1"/>
          <w:bottom w:val="single" w:sz="8" w:space="0" w:color="FFC600" w:themeColor="accent1"/>
        </w:tcBorders>
      </w:tcPr>
    </w:tblStylePr>
    <w:tblStylePr w:type="firstCol">
      <w:rPr>
        <w:b/>
        <w:bCs/>
      </w:rPr>
    </w:tblStylePr>
    <w:tblStylePr w:type="lastCol">
      <w:rPr>
        <w:b/>
        <w:bCs/>
      </w:rPr>
      <w:tblPr/>
      <w:tcPr>
        <w:tcBorders>
          <w:top w:val="single" w:sz="8" w:space="0" w:color="FFC600" w:themeColor="accent1"/>
          <w:bottom w:val="single" w:sz="8" w:space="0" w:color="FFC600" w:themeColor="accent1"/>
        </w:tcBorders>
      </w:tcPr>
    </w:tblStylePr>
    <w:tblStylePr w:type="band1Vert">
      <w:tblPr/>
      <w:tcPr>
        <w:shd w:val="clear" w:color="auto" w:fill="FFF0C0" w:themeFill="accent1" w:themeFillTint="3F"/>
      </w:tcPr>
    </w:tblStylePr>
    <w:tblStylePr w:type="band1Horz">
      <w:tblPr/>
      <w:tcPr>
        <w:shd w:val="clear" w:color="auto" w:fill="FFF0C0" w:themeFill="accent1" w:themeFillTint="3F"/>
      </w:tcPr>
    </w:tblStylePr>
  </w:style>
  <w:style w:type="table" w:styleId="MediumList1-Accent2">
    <w:name w:val="Medium List 1 Accent 2"/>
    <w:basedOn w:val="TableNormal"/>
    <w:uiPriority w:val="65"/>
    <w:rsid w:val="005A23B6"/>
    <w:pPr>
      <w:spacing w:after="0"/>
    </w:pPr>
    <w:rPr>
      <w:color w:val="000000" w:themeColor="text1"/>
    </w:rPr>
    <w:tblPr>
      <w:tblStyleRowBandSize w:val="1"/>
      <w:tblStyleColBandSize w:val="1"/>
      <w:tblBorders>
        <w:top w:val="single" w:sz="8" w:space="0" w:color="53565A" w:themeColor="accent2"/>
        <w:bottom w:val="single" w:sz="8" w:space="0" w:color="53565A" w:themeColor="accent2"/>
      </w:tblBorders>
    </w:tblPr>
    <w:tblStylePr w:type="firstRow">
      <w:rPr>
        <w:rFonts w:asciiTheme="majorHAnsi" w:eastAsiaTheme="majorEastAsia" w:hAnsiTheme="majorHAnsi" w:cstheme="majorBidi"/>
      </w:rPr>
      <w:tblPr/>
      <w:tcPr>
        <w:tcBorders>
          <w:top w:val="nil"/>
          <w:bottom w:val="single" w:sz="8" w:space="0" w:color="53565A" w:themeColor="accent2"/>
        </w:tcBorders>
      </w:tcPr>
    </w:tblStylePr>
    <w:tblStylePr w:type="lastRow">
      <w:rPr>
        <w:b/>
        <w:bCs/>
        <w:color w:val="53565A" w:themeColor="text2"/>
      </w:rPr>
      <w:tblPr/>
      <w:tcPr>
        <w:tcBorders>
          <w:top w:val="single" w:sz="8" w:space="0" w:color="53565A" w:themeColor="accent2"/>
          <w:bottom w:val="single" w:sz="8" w:space="0" w:color="53565A" w:themeColor="accent2"/>
        </w:tcBorders>
      </w:tcPr>
    </w:tblStylePr>
    <w:tblStylePr w:type="firstCol">
      <w:rPr>
        <w:b/>
        <w:bCs/>
      </w:rPr>
    </w:tblStylePr>
    <w:tblStylePr w:type="lastCol">
      <w:rPr>
        <w:b/>
        <w:bCs/>
      </w:rPr>
      <w:tblPr/>
      <w:tcPr>
        <w:tcBorders>
          <w:top w:val="single" w:sz="8" w:space="0" w:color="53565A" w:themeColor="accent2"/>
          <w:bottom w:val="single" w:sz="8" w:space="0" w:color="53565A" w:themeColor="accent2"/>
        </w:tcBorders>
      </w:tcPr>
    </w:tblStylePr>
    <w:tblStylePr w:type="band1Vert">
      <w:tblPr/>
      <w:tcPr>
        <w:shd w:val="clear" w:color="auto" w:fill="D3D5D7" w:themeFill="accent2" w:themeFillTint="3F"/>
      </w:tcPr>
    </w:tblStylePr>
    <w:tblStylePr w:type="band1Horz">
      <w:tblPr/>
      <w:tcPr>
        <w:shd w:val="clear" w:color="auto" w:fill="D3D5D7" w:themeFill="accent2" w:themeFillTint="3F"/>
      </w:tcPr>
    </w:tblStylePr>
  </w:style>
  <w:style w:type="table" w:styleId="MediumList1-Accent3">
    <w:name w:val="Medium List 1 Accent 3"/>
    <w:basedOn w:val="TableNormal"/>
    <w:uiPriority w:val="65"/>
    <w:rsid w:val="005A23B6"/>
    <w:pPr>
      <w:spacing w:after="0"/>
    </w:pPr>
    <w:rPr>
      <w:color w:val="000000" w:themeColor="text1"/>
    </w:rPr>
    <w:tblPr>
      <w:tblStyleRowBandSize w:val="1"/>
      <w:tblStyleColBandSize w:val="1"/>
      <w:tblBorders>
        <w:top w:val="single" w:sz="8" w:space="0" w:color="888B8D" w:themeColor="accent3"/>
        <w:bottom w:val="single" w:sz="8" w:space="0" w:color="888B8D" w:themeColor="accent3"/>
      </w:tblBorders>
    </w:tblPr>
    <w:tblStylePr w:type="firstRow">
      <w:rPr>
        <w:rFonts w:asciiTheme="majorHAnsi" w:eastAsiaTheme="majorEastAsia" w:hAnsiTheme="majorHAnsi" w:cstheme="majorBidi"/>
      </w:rPr>
      <w:tblPr/>
      <w:tcPr>
        <w:tcBorders>
          <w:top w:val="nil"/>
          <w:bottom w:val="single" w:sz="8" w:space="0" w:color="888B8D" w:themeColor="accent3"/>
        </w:tcBorders>
      </w:tcPr>
    </w:tblStylePr>
    <w:tblStylePr w:type="lastRow">
      <w:rPr>
        <w:b/>
        <w:bCs/>
        <w:color w:val="53565A" w:themeColor="text2"/>
      </w:rPr>
      <w:tblPr/>
      <w:tcPr>
        <w:tcBorders>
          <w:top w:val="single" w:sz="8" w:space="0" w:color="888B8D" w:themeColor="accent3"/>
          <w:bottom w:val="single" w:sz="8" w:space="0" w:color="888B8D" w:themeColor="accent3"/>
        </w:tcBorders>
      </w:tcPr>
    </w:tblStylePr>
    <w:tblStylePr w:type="firstCol">
      <w:rPr>
        <w:b/>
        <w:bCs/>
      </w:rPr>
    </w:tblStylePr>
    <w:tblStylePr w:type="lastCol">
      <w:rPr>
        <w:b/>
        <w:bCs/>
      </w:rPr>
      <w:tblPr/>
      <w:tcPr>
        <w:tcBorders>
          <w:top w:val="single" w:sz="8" w:space="0" w:color="888B8D" w:themeColor="accent3"/>
          <w:bottom w:val="single" w:sz="8" w:space="0" w:color="888B8D" w:themeColor="accent3"/>
        </w:tcBorders>
      </w:tcPr>
    </w:tblStylePr>
    <w:tblStylePr w:type="band1Vert">
      <w:tblPr/>
      <w:tcPr>
        <w:shd w:val="clear" w:color="auto" w:fill="E1E2E2" w:themeFill="accent3" w:themeFillTint="3F"/>
      </w:tcPr>
    </w:tblStylePr>
    <w:tblStylePr w:type="band1Horz">
      <w:tblPr/>
      <w:tcPr>
        <w:shd w:val="clear" w:color="auto" w:fill="E1E2E2" w:themeFill="accent3" w:themeFillTint="3F"/>
      </w:tcPr>
    </w:tblStylePr>
  </w:style>
  <w:style w:type="table" w:styleId="MediumList1-Accent4">
    <w:name w:val="Medium List 1 Accent 4"/>
    <w:basedOn w:val="TableNormal"/>
    <w:uiPriority w:val="65"/>
    <w:rsid w:val="005A23B6"/>
    <w:pPr>
      <w:spacing w:after="0"/>
    </w:pPr>
    <w:rPr>
      <w:color w:val="000000" w:themeColor="text1"/>
    </w:rPr>
    <w:tblPr>
      <w:tblStyleRowBandSize w:val="1"/>
      <w:tblStyleColBandSize w:val="1"/>
      <w:tblBorders>
        <w:top w:val="single" w:sz="8" w:space="0" w:color="D29F13" w:themeColor="accent4"/>
        <w:bottom w:val="single" w:sz="8" w:space="0" w:color="D29F13" w:themeColor="accent4"/>
      </w:tblBorders>
    </w:tblPr>
    <w:tblStylePr w:type="firstRow">
      <w:rPr>
        <w:rFonts w:asciiTheme="majorHAnsi" w:eastAsiaTheme="majorEastAsia" w:hAnsiTheme="majorHAnsi" w:cstheme="majorBidi"/>
      </w:rPr>
      <w:tblPr/>
      <w:tcPr>
        <w:tcBorders>
          <w:top w:val="nil"/>
          <w:bottom w:val="single" w:sz="8" w:space="0" w:color="D29F13" w:themeColor="accent4"/>
        </w:tcBorders>
      </w:tcPr>
    </w:tblStylePr>
    <w:tblStylePr w:type="lastRow">
      <w:rPr>
        <w:b/>
        <w:bCs/>
        <w:color w:val="53565A" w:themeColor="text2"/>
      </w:rPr>
      <w:tblPr/>
      <w:tcPr>
        <w:tcBorders>
          <w:top w:val="single" w:sz="8" w:space="0" w:color="D29F13" w:themeColor="accent4"/>
          <w:bottom w:val="single" w:sz="8" w:space="0" w:color="D29F13" w:themeColor="accent4"/>
        </w:tcBorders>
      </w:tcPr>
    </w:tblStylePr>
    <w:tblStylePr w:type="firstCol">
      <w:rPr>
        <w:b/>
        <w:bCs/>
      </w:rPr>
    </w:tblStylePr>
    <w:tblStylePr w:type="lastCol">
      <w:rPr>
        <w:b/>
        <w:bCs/>
      </w:rPr>
      <w:tblPr/>
      <w:tcPr>
        <w:tcBorders>
          <w:top w:val="single" w:sz="8" w:space="0" w:color="D29F13" w:themeColor="accent4"/>
          <w:bottom w:val="single" w:sz="8" w:space="0" w:color="D29F13" w:themeColor="accent4"/>
        </w:tcBorders>
      </w:tcPr>
    </w:tblStylePr>
    <w:tblStylePr w:type="band1Vert">
      <w:tblPr/>
      <w:tcPr>
        <w:shd w:val="clear" w:color="auto" w:fill="F9E9BF" w:themeFill="accent4" w:themeFillTint="3F"/>
      </w:tcPr>
    </w:tblStylePr>
    <w:tblStylePr w:type="band1Horz">
      <w:tblPr/>
      <w:tcPr>
        <w:shd w:val="clear" w:color="auto" w:fill="F9E9BF" w:themeFill="accent4" w:themeFillTint="3F"/>
      </w:tcPr>
    </w:tblStylePr>
  </w:style>
  <w:style w:type="table" w:styleId="MediumList1-Accent5">
    <w:name w:val="Medium List 1 Accent 5"/>
    <w:basedOn w:val="TableNormal"/>
    <w:uiPriority w:val="65"/>
    <w:rsid w:val="005A23B6"/>
    <w:pPr>
      <w:spacing w:after="0"/>
    </w:pPr>
    <w:rPr>
      <w:color w:val="000000" w:themeColor="text1"/>
    </w:rPr>
    <w:tblPr>
      <w:tblStyleRowBandSize w:val="1"/>
      <w:tblStyleColBandSize w:val="1"/>
      <w:tblBorders>
        <w:top w:val="single" w:sz="8" w:space="0" w:color="4F868E" w:themeColor="accent5"/>
        <w:bottom w:val="single" w:sz="8" w:space="0" w:color="4F868E" w:themeColor="accent5"/>
      </w:tblBorders>
    </w:tblPr>
    <w:tblStylePr w:type="firstRow">
      <w:rPr>
        <w:rFonts w:asciiTheme="majorHAnsi" w:eastAsiaTheme="majorEastAsia" w:hAnsiTheme="majorHAnsi" w:cstheme="majorBidi"/>
      </w:rPr>
      <w:tblPr/>
      <w:tcPr>
        <w:tcBorders>
          <w:top w:val="nil"/>
          <w:bottom w:val="single" w:sz="8" w:space="0" w:color="4F868E" w:themeColor="accent5"/>
        </w:tcBorders>
      </w:tcPr>
    </w:tblStylePr>
    <w:tblStylePr w:type="lastRow">
      <w:rPr>
        <w:b/>
        <w:bCs/>
        <w:color w:val="53565A" w:themeColor="text2"/>
      </w:rPr>
      <w:tblPr/>
      <w:tcPr>
        <w:tcBorders>
          <w:top w:val="single" w:sz="8" w:space="0" w:color="4F868E" w:themeColor="accent5"/>
          <w:bottom w:val="single" w:sz="8" w:space="0" w:color="4F868E" w:themeColor="accent5"/>
        </w:tcBorders>
      </w:tcPr>
    </w:tblStylePr>
    <w:tblStylePr w:type="firstCol">
      <w:rPr>
        <w:b/>
        <w:bCs/>
      </w:rPr>
    </w:tblStylePr>
    <w:tblStylePr w:type="lastCol">
      <w:rPr>
        <w:b/>
        <w:bCs/>
      </w:rPr>
      <w:tblPr/>
      <w:tcPr>
        <w:tcBorders>
          <w:top w:val="single" w:sz="8" w:space="0" w:color="4F868E" w:themeColor="accent5"/>
          <w:bottom w:val="single" w:sz="8" w:space="0" w:color="4F868E" w:themeColor="accent5"/>
        </w:tcBorders>
      </w:tcPr>
    </w:tblStylePr>
    <w:tblStylePr w:type="band1Vert">
      <w:tblPr/>
      <w:tcPr>
        <w:shd w:val="clear" w:color="auto" w:fill="D0E2E5" w:themeFill="accent5" w:themeFillTint="3F"/>
      </w:tcPr>
    </w:tblStylePr>
    <w:tblStylePr w:type="band1Horz">
      <w:tblPr/>
      <w:tcPr>
        <w:shd w:val="clear" w:color="auto" w:fill="D0E2E5" w:themeFill="accent5" w:themeFillTint="3F"/>
      </w:tcPr>
    </w:tblStylePr>
  </w:style>
  <w:style w:type="table" w:styleId="MediumList1-Accent6">
    <w:name w:val="Medium List 1 Accent 6"/>
    <w:basedOn w:val="TableNormal"/>
    <w:uiPriority w:val="65"/>
    <w:rsid w:val="005A23B6"/>
    <w:pPr>
      <w:spacing w:after="0"/>
    </w:pPr>
    <w:rPr>
      <w:color w:val="000000" w:themeColor="text1"/>
    </w:rPr>
    <w:tblPr>
      <w:tblStyleRowBandSize w:val="1"/>
      <w:tblStyleColBandSize w:val="1"/>
      <w:tblBorders>
        <w:top w:val="single" w:sz="8" w:space="0" w:color="9B7793" w:themeColor="accent6"/>
        <w:bottom w:val="single" w:sz="8" w:space="0" w:color="9B7793" w:themeColor="accent6"/>
      </w:tblBorders>
    </w:tblPr>
    <w:tblStylePr w:type="firstRow">
      <w:rPr>
        <w:rFonts w:asciiTheme="majorHAnsi" w:eastAsiaTheme="majorEastAsia" w:hAnsiTheme="majorHAnsi" w:cstheme="majorBidi"/>
      </w:rPr>
      <w:tblPr/>
      <w:tcPr>
        <w:tcBorders>
          <w:top w:val="nil"/>
          <w:bottom w:val="single" w:sz="8" w:space="0" w:color="9B7793" w:themeColor="accent6"/>
        </w:tcBorders>
      </w:tcPr>
    </w:tblStylePr>
    <w:tblStylePr w:type="lastRow">
      <w:rPr>
        <w:b/>
        <w:bCs/>
        <w:color w:val="53565A" w:themeColor="text2"/>
      </w:rPr>
      <w:tblPr/>
      <w:tcPr>
        <w:tcBorders>
          <w:top w:val="single" w:sz="8" w:space="0" w:color="9B7793" w:themeColor="accent6"/>
          <w:bottom w:val="single" w:sz="8" w:space="0" w:color="9B7793" w:themeColor="accent6"/>
        </w:tcBorders>
      </w:tcPr>
    </w:tblStylePr>
    <w:tblStylePr w:type="firstCol">
      <w:rPr>
        <w:b/>
        <w:bCs/>
      </w:rPr>
    </w:tblStylePr>
    <w:tblStylePr w:type="lastCol">
      <w:rPr>
        <w:b/>
        <w:bCs/>
      </w:rPr>
      <w:tblPr/>
      <w:tcPr>
        <w:tcBorders>
          <w:top w:val="single" w:sz="8" w:space="0" w:color="9B7793" w:themeColor="accent6"/>
          <w:bottom w:val="single" w:sz="8" w:space="0" w:color="9B7793" w:themeColor="accent6"/>
        </w:tcBorders>
      </w:tcPr>
    </w:tblStylePr>
    <w:tblStylePr w:type="band1Vert">
      <w:tblPr/>
      <w:tcPr>
        <w:shd w:val="clear" w:color="auto" w:fill="E6DDE4" w:themeFill="accent6" w:themeFillTint="3F"/>
      </w:tcPr>
    </w:tblStylePr>
    <w:tblStylePr w:type="band1Horz">
      <w:tblPr/>
      <w:tcPr>
        <w:shd w:val="clear" w:color="auto" w:fill="E6DDE4" w:themeFill="accent6" w:themeFillTint="3F"/>
      </w:tcPr>
    </w:tblStylePr>
  </w:style>
  <w:style w:type="table" w:styleId="MediumList2">
    <w:name w:val="Medium List 2"/>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00" w:themeColor="accent1"/>
        <w:left w:val="single" w:sz="8" w:space="0" w:color="FFC600" w:themeColor="accent1"/>
        <w:bottom w:val="single" w:sz="8" w:space="0" w:color="FFC600" w:themeColor="accent1"/>
        <w:right w:val="single" w:sz="8" w:space="0" w:color="FFC600" w:themeColor="accent1"/>
      </w:tblBorders>
    </w:tblPr>
    <w:tblStylePr w:type="firstRow">
      <w:rPr>
        <w:sz w:val="24"/>
        <w:szCs w:val="24"/>
      </w:rPr>
      <w:tblPr/>
      <w:tcPr>
        <w:tcBorders>
          <w:top w:val="nil"/>
          <w:left w:val="nil"/>
          <w:bottom w:val="single" w:sz="24" w:space="0" w:color="FFC600" w:themeColor="accent1"/>
          <w:right w:val="nil"/>
          <w:insideH w:val="nil"/>
          <w:insideV w:val="nil"/>
        </w:tcBorders>
        <w:shd w:val="clear" w:color="auto" w:fill="FFFFFF" w:themeFill="background1"/>
      </w:tcPr>
    </w:tblStylePr>
    <w:tblStylePr w:type="lastRow">
      <w:tblPr/>
      <w:tcPr>
        <w:tcBorders>
          <w:top w:val="single" w:sz="8" w:space="0" w:color="FFC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00" w:themeColor="accent1"/>
          <w:insideH w:val="nil"/>
          <w:insideV w:val="nil"/>
        </w:tcBorders>
        <w:shd w:val="clear" w:color="auto" w:fill="FFFFFF" w:themeFill="background1"/>
      </w:tcPr>
    </w:tblStylePr>
    <w:tblStylePr w:type="lastCol">
      <w:tblPr/>
      <w:tcPr>
        <w:tcBorders>
          <w:top w:val="nil"/>
          <w:left w:val="single" w:sz="8" w:space="0" w:color="FFC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0" w:themeFill="accent1" w:themeFillTint="3F"/>
      </w:tcPr>
    </w:tblStylePr>
    <w:tblStylePr w:type="band1Horz">
      <w:tblPr/>
      <w:tcPr>
        <w:tcBorders>
          <w:top w:val="nil"/>
          <w:bottom w:val="nil"/>
          <w:insideH w:val="nil"/>
          <w:insideV w:val="nil"/>
        </w:tcBorders>
        <w:shd w:val="clear" w:color="auto" w:fill="FFF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565A" w:themeColor="accent2"/>
        <w:left w:val="single" w:sz="8" w:space="0" w:color="53565A" w:themeColor="accent2"/>
        <w:bottom w:val="single" w:sz="8" w:space="0" w:color="53565A" w:themeColor="accent2"/>
        <w:right w:val="single" w:sz="8" w:space="0" w:color="53565A" w:themeColor="accent2"/>
      </w:tblBorders>
    </w:tblPr>
    <w:tblStylePr w:type="firstRow">
      <w:rPr>
        <w:sz w:val="24"/>
        <w:szCs w:val="24"/>
      </w:rPr>
      <w:tblPr/>
      <w:tcPr>
        <w:tcBorders>
          <w:top w:val="nil"/>
          <w:left w:val="nil"/>
          <w:bottom w:val="single" w:sz="24" w:space="0" w:color="53565A" w:themeColor="accent2"/>
          <w:right w:val="nil"/>
          <w:insideH w:val="nil"/>
          <w:insideV w:val="nil"/>
        </w:tcBorders>
        <w:shd w:val="clear" w:color="auto" w:fill="FFFFFF" w:themeFill="background1"/>
      </w:tcPr>
    </w:tblStylePr>
    <w:tblStylePr w:type="lastRow">
      <w:tblPr/>
      <w:tcPr>
        <w:tcBorders>
          <w:top w:val="single" w:sz="8" w:space="0" w:color="53565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65A" w:themeColor="accent2"/>
          <w:insideH w:val="nil"/>
          <w:insideV w:val="nil"/>
        </w:tcBorders>
        <w:shd w:val="clear" w:color="auto" w:fill="FFFFFF" w:themeFill="background1"/>
      </w:tcPr>
    </w:tblStylePr>
    <w:tblStylePr w:type="lastCol">
      <w:tblPr/>
      <w:tcPr>
        <w:tcBorders>
          <w:top w:val="nil"/>
          <w:left w:val="single" w:sz="8" w:space="0" w:color="53565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7" w:themeFill="accent2" w:themeFillTint="3F"/>
      </w:tcPr>
    </w:tblStylePr>
    <w:tblStylePr w:type="band1Horz">
      <w:tblPr/>
      <w:tcPr>
        <w:tcBorders>
          <w:top w:val="nil"/>
          <w:bottom w:val="nil"/>
          <w:insideH w:val="nil"/>
          <w:insideV w:val="nil"/>
        </w:tcBorders>
        <w:shd w:val="clear" w:color="auto" w:fill="D3D5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88B8D" w:themeColor="accent3"/>
        <w:left w:val="single" w:sz="8" w:space="0" w:color="888B8D" w:themeColor="accent3"/>
        <w:bottom w:val="single" w:sz="8" w:space="0" w:color="888B8D" w:themeColor="accent3"/>
        <w:right w:val="single" w:sz="8" w:space="0" w:color="888B8D" w:themeColor="accent3"/>
      </w:tblBorders>
    </w:tblPr>
    <w:tblStylePr w:type="firstRow">
      <w:rPr>
        <w:sz w:val="24"/>
        <w:szCs w:val="24"/>
      </w:rPr>
      <w:tblPr/>
      <w:tcPr>
        <w:tcBorders>
          <w:top w:val="nil"/>
          <w:left w:val="nil"/>
          <w:bottom w:val="single" w:sz="24" w:space="0" w:color="888B8D" w:themeColor="accent3"/>
          <w:right w:val="nil"/>
          <w:insideH w:val="nil"/>
          <w:insideV w:val="nil"/>
        </w:tcBorders>
        <w:shd w:val="clear" w:color="auto" w:fill="FFFFFF" w:themeFill="background1"/>
      </w:tcPr>
    </w:tblStylePr>
    <w:tblStylePr w:type="lastRow">
      <w:tblPr/>
      <w:tcPr>
        <w:tcBorders>
          <w:top w:val="single" w:sz="8" w:space="0" w:color="888B8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8B8D" w:themeColor="accent3"/>
          <w:insideH w:val="nil"/>
          <w:insideV w:val="nil"/>
        </w:tcBorders>
        <w:shd w:val="clear" w:color="auto" w:fill="FFFFFF" w:themeFill="background1"/>
      </w:tcPr>
    </w:tblStylePr>
    <w:tblStylePr w:type="lastCol">
      <w:tblPr/>
      <w:tcPr>
        <w:tcBorders>
          <w:top w:val="nil"/>
          <w:left w:val="single" w:sz="8" w:space="0" w:color="888B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2E2" w:themeFill="accent3" w:themeFillTint="3F"/>
      </w:tcPr>
    </w:tblStylePr>
    <w:tblStylePr w:type="band1Horz">
      <w:tblPr/>
      <w:tcPr>
        <w:tcBorders>
          <w:top w:val="nil"/>
          <w:bottom w:val="nil"/>
          <w:insideH w:val="nil"/>
          <w:insideV w:val="nil"/>
        </w:tcBorders>
        <w:shd w:val="clear" w:color="auto" w:fill="E1E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29F13" w:themeColor="accent4"/>
        <w:left w:val="single" w:sz="8" w:space="0" w:color="D29F13" w:themeColor="accent4"/>
        <w:bottom w:val="single" w:sz="8" w:space="0" w:color="D29F13" w:themeColor="accent4"/>
        <w:right w:val="single" w:sz="8" w:space="0" w:color="D29F13" w:themeColor="accent4"/>
      </w:tblBorders>
    </w:tblPr>
    <w:tblStylePr w:type="firstRow">
      <w:rPr>
        <w:sz w:val="24"/>
        <w:szCs w:val="24"/>
      </w:rPr>
      <w:tblPr/>
      <w:tcPr>
        <w:tcBorders>
          <w:top w:val="nil"/>
          <w:left w:val="nil"/>
          <w:bottom w:val="single" w:sz="24" w:space="0" w:color="D29F13" w:themeColor="accent4"/>
          <w:right w:val="nil"/>
          <w:insideH w:val="nil"/>
          <w:insideV w:val="nil"/>
        </w:tcBorders>
        <w:shd w:val="clear" w:color="auto" w:fill="FFFFFF" w:themeFill="background1"/>
      </w:tcPr>
    </w:tblStylePr>
    <w:tblStylePr w:type="lastRow">
      <w:tblPr/>
      <w:tcPr>
        <w:tcBorders>
          <w:top w:val="single" w:sz="8" w:space="0" w:color="D29F1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9F13" w:themeColor="accent4"/>
          <w:insideH w:val="nil"/>
          <w:insideV w:val="nil"/>
        </w:tcBorders>
        <w:shd w:val="clear" w:color="auto" w:fill="FFFFFF" w:themeFill="background1"/>
      </w:tcPr>
    </w:tblStylePr>
    <w:tblStylePr w:type="lastCol">
      <w:tblPr/>
      <w:tcPr>
        <w:tcBorders>
          <w:top w:val="nil"/>
          <w:left w:val="single" w:sz="8" w:space="0" w:color="D29F1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9BF" w:themeFill="accent4" w:themeFillTint="3F"/>
      </w:tcPr>
    </w:tblStylePr>
    <w:tblStylePr w:type="band1Horz">
      <w:tblPr/>
      <w:tcPr>
        <w:tcBorders>
          <w:top w:val="nil"/>
          <w:bottom w:val="nil"/>
          <w:insideH w:val="nil"/>
          <w:insideV w:val="nil"/>
        </w:tcBorders>
        <w:shd w:val="clear" w:color="auto" w:fill="F9E9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68E" w:themeColor="accent5"/>
        <w:left w:val="single" w:sz="8" w:space="0" w:color="4F868E" w:themeColor="accent5"/>
        <w:bottom w:val="single" w:sz="8" w:space="0" w:color="4F868E" w:themeColor="accent5"/>
        <w:right w:val="single" w:sz="8" w:space="0" w:color="4F868E" w:themeColor="accent5"/>
      </w:tblBorders>
    </w:tblPr>
    <w:tblStylePr w:type="firstRow">
      <w:rPr>
        <w:sz w:val="24"/>
        <w:szCs w:val="24"/>
      </w:rPr>
      <w:tblPr/>
      <w:tcPr>
        <w:tcBorders>
          <w:top w:val="nil"/>
          <w:left w:val="nil"/>
          <w:bottom w:val="single" w:sz="24" w:space="0" w:color="4F868E" w:themeColor="accent5"/>
          <w:right w:val="nil"/>
          <w:insideH w:val="nil"/>
          <w:insideV w:val="nil"/>
        </w:tcBorders>
        <w:shd w:val="clear" w:color="auto" w:fill="FFFFFF" w:themeFill="background1"/>
      </w:tcPr>
    </w:tblStylePr>
    <w:tblStylePr w:type="lastRow">
      <w:tblPr/>
      <w:tcPr>
        <w:tcBorders>
          <w:top w:val="single" w:sz="8" w:space="0" w:color="4F868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68E" w:themeColor="accent5"/>
          <w:insideH w:val="nil"/>
          <w:insideV w:val="nil"/>
        </w:tcBorders>
        <w:shd w:val="clear" w:color="auto" w:fill="FFFFFF" w:themeFill="background1"/>
      </w:tcPr>
    </w:tblStylePr>
    <w:tblStylePr w:type="lastCol">
      <w:tblPr/>
      <w:tcPr>
        <w:tcBorders>
          <w:top w:val="nil"/>
          <w:left w:val="single" w:sz="8" w:space="0" w:color="4F868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2E5" w:themeFill="accent5" w:themeFillTint="3F"/>
      </w:tcPr>
    </w:tblStylePr>
    <w:tblStylePr w:type="band1Horz">
      <w:tblPr/>
      <w:tcPr>
        <w:tcBorders>
          <w:top w:val="nil"/>
          <w:bottom w:val="nil"/>
          <w:insideH w:val="nil"/>
          <w:insideV w:val="nil"/>
        </w:tcBorders>
        <w:shd w:val="clear" w:color="auto" w:fill="D0E2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A23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7793" w:themeColor="accent6"/>
        <w:left w:val="single" w:sz="8" w:space="0" w:color="9B7793" w:themeColor="accent6"/>
        <w:bottom w:val="single" w:sz="8" w:space="0" w:color="9B7793" w:themeColor="accent6"/>
        <w:right w:val="single" w:sz="8" w:space="0" w:color="9B7793" w:themeColor="accent6"/>
      </w:tblBorders>
    </w:tblPr>
    <w:tblStylePr w:type="firstRow">
      <w:rPr>
        <w:sz w:val="24"/>
        <w:szCs w:val="24"/>
      </w:rPr>
      <w:tblPr/>
      <w:tcPr>
        <w:tcBorders>
          <w:top w:val="nil"/>
          <w:left w:val="nil"/>
          <w:bottom w:val="single" w:sz="24" w:space="0" w:color="9B7793" w:themeColor="accent6"/>
          <w:right w:val="nil"/>
          <w:insideH w:val="nil"/>
          <w:insideV w:val="nil"/>
        </w:tcBorders>
        <w:shd w:val="clear" w:color="auto" w:fill="FFFFFF" w:themeFill="background1"/>
      </w:tcPr>
    </w:tblStylePr>
    <w:tblStylePr w:type="lastRow">
      <w:tblPr/>
      <w:tcPr>
        <w:tcBorders>
          <w:top w:val="single" w:sz="8" w:space="0" w:color="9B779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7793" w:themeColor="accent6"/>
          <w:insideH w:val="nil"/>
          <w:insideV w:val="nil"/>
        </w:tcBorders>
        <w:shd w:val="clear" w:color="auto" w:fill="FFFFFF" w:themeFill="background1"/>
      </w:tcPr>
    </w:tblStylePr>
    <w:tblStylePr w:type="lastCol">
      <w:tblPr/>
      <w:tcPr>
        <w:tcBorders>
          <w:top w:val="nil"/>
          <w:left w:val="single" w:sz="8" w:space="0" w:color="9B779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DE4" w:themeFill="accent6" w:themeFillTint="3F"/>
      </w:tcPr>
    </w:tblStylePr>
    <w:tblStylePr w:type="band1Horz">
      <w:tblPr/>
      <w:tcPr>
        <w:tcBorders>
          <w:top w:val="nil"/>
          <w:bottom w:val="nil"/>
          <w:insideH w:val="nil"/>
          <w:insideV w:val="nil"/>
        </w:tcBorders>
        <w:shd w:val="clear" w:color="auto" w:fill="E6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A23B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A23B6"/>
    <w:pPr>
      <w:spacing w:after="0"/>
    </w:pPr>
    <w:tblPr>
      <w:tblStyleRowBandSize w:val="1"/>
      <w:tblStyleColBandSize w:val="1"/>
      <w:tbl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single" w:sz="8" w:space="0" w:color="FFD440" w:themeColor="accent1" w:themeTint="BF"/>
      </w:tblBorders>
    </w:tblPr>
    <w:tblStylePr w:type="firstRow">
      <w:pPr>
        <w:spacing w:before="0" w:after="0" w:line="240" w:lineRule="auto"/>
      </w:pPr>
      <w:rPr>
        <w:b/>
        <w:bCs/>
        <w:color w:val="FFFFFF" w:themeColor="background1"/>
      </w:rPr>
      <w:tblPr/>
      <w:tcPr>
        <w:tcBorders>
          <w:top w:val="single" w:sz="8"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nil"/>
          <w:insideV w:val="nil"/>
        </w:tcBorders>
        <w:shd w:val="clear" w:color="auto" w:fill="FFC600" w:themeFill="accent1"/>
      </w:tcPr>
    </w:tblStylePr>
    <w:tblStylePr w:type="lastRow">
      <w:pPr>
        <w:spacing w:before="0" w:after="0" w:line="240" w:lineRule="auto"/>
      </w:pPr>
      <w:rPr>
        <w:b/>
        <w:bCs/>
      </w:rPr>
      <w:tblPr/>
      <w:tcPr>
        <w:tcBorders>
          <w:top w:val="double" w:sz="6" w:space="0" w:color="FFD440" w:themeColor="accent1" w:themeTint="BF"/>
          <w:left w:val="single" w:sz="8" w:space="0" w:color="FFD440" w:themeColor="accent1" w:themeTint="BF"/>
          <w:bottom w:val="single" w:sz="8" w:space="0" w:color="FFD440" w:themeColor="accent1" w:themeTint="BF"/>
          <w:right w:val="single" w:sz="8" w:space="0" w:color="FFD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1" w:themeFillTint="3F"/>
      </w:tcPr>
    </w:tblStylePr>
    <w:tblStylePr w:type="band1Horz">
      <w:tblPr/>
      <w:tcPr>
        <w:tcBorders>
          <w:insideH w:val="nil"/>
          <w:insideV w:val="nil"/>
        </w:tcBorders>
        <w:shd w:val="clear" w:color="auto" w:fill="FFF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23B6"/>
    <w:pPr>
      <w:spacing w:after="0"/>
    </w:pPr>
    <w:tblPr>
      <w:tblStyleRowBandSize w:val="1"/>
      <w:tblStyleColBandSize w:val="1"/>
      <w:tbl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single" w:sz="8" w:space="0" w:color="7B7F85" w:themeColor="accent2" w:themeTint="BF"/>
      </w:tblBorders>
    </w:tblPr>
    <w:tblStylePr w:type="firstRow">
      <w:pPr>
        <w:spacing w:before="0" w:after="0" w:line="240" w:lineRule="auto"/>
      </w:pPr>
      <w:rPr>
        <w:b/>
        <w:bCs/>
        <w:color w:val="FFFFFF" w:themeColor="background1"/>
      </w:rPr>
      <w:tblPr/>
      <w:tcPr>
        <w:tcBorders>
          <w:top w:val="single" w:sz="8"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shd w:val="clear" w:color="auto" w:fill="53565A" w:themeFill="accent2"/>
      </w:tcPr>
    </w:tblStylePr>
    <w:tblStylePr w:type="lastRow">
      <w:pPr>
        <w:spacing w:before="0" w:after="0" w:line="240" w:lineRule="auto"/>
      </w:pPr>
      <w:rPr>
        <w:b/>
        <w:bCs/>
      </w:rPr>
      <w:tblPr/>
      <w:tcPr>
        <w:tcBorders>
          <w:top w:val="double" w:sz="6" w:space="0" w:color="7B7F85" w:themeColor="accent2" w:themeTint="BF"/>
          <w:left w:val="single" w:sz="8" w:space="0" w:color="7B7F85" w:themeColor="accent2" w:themeTint="BF"/>
          <w:bottom w:val="single" w:sz="8" w:space="0" w:color="7B7F85" w:themeColor="accent2" w:themeTint="BF"/>
          <w:right w:val="single" w:sz="8" w:space="0" w:color="7B7F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2" w:themeFillTint="3F"/>
      </w:tcPr>
    </w:tblStylePr>
    <w:tblStylePr w:type="band1Horz">
      <w:tblPr/>
      <w:tcPr>
        <w:tcBorders>
          <w:insideH w:val="nil"/>
          <w:insideV w:val="nil"/>
        </w:tcBorders>
        <w:shd w:val="clear" w:color="auto" w:fill="D3D5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A23B6"/>
    <w:pPr>
      <w:spacing w:after="0"/>
    </w:pPr>
    <w:tblPr>
      <w:tblStyleRowBandSize w:val="1"/>
      <w:tblStyleColBandSize w:val="1"/>
      <w:tbl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single" w:sz="8" w:space="0" w:color="A5A8A9" w:themeColor="accent3" w:themeTint="BF"/>
      </w:tblBorders>
    </w:tblPr>
    <w:tblStylePr w:type="firstRow">
      <w:pPr>
        <w:spacing w:before="0" w:after="0" w:line="240" w:lineRule="auto"/>
      </w:pPr>
      <w:rPr>
        <w:b/>
        <w:bCs/>
        <w:color w:val="FFFFFF" w:themeColor="background1"/>
      </w:rPr>
      <w:tblPr/>
      <w:tcPr>
        <w:tcBorders>
          <w:top w:val="single" w:sz="8"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nil"/>
          <w:insideV w:val="nil"/>
        </w:tcBorders>
        <w:shd w:val="clear" w:color="auto" w:fill="888B8D" w:themeFill="accent3"/>
      </w:tcPr>
    </w:tblStylePr>
    <w:tblStylePr w:type="lastRow">
      <w:pPr>
        <w:spacing w:before="0" w:after="0" w:line="240" w:lineRule="auto"/>
      </w:pPr>
      <w:rPr>
        <w:b/>
        <w:bCs/>
      </w:rPr>
      <w:tblPr/>
      <w:tcPr>
        <w:tcBorders>
          <w:top w:val="double" w:sz="6" w:space="0" w:color="A5A8A9" w:themeColor="accent3" w:themeTint="BF"/>
          <w:left w:val="single" w:sz="8" w:space="0" w:color="A5A8A9" w:themeColor="accent3" w:themeTint="BF"/>
          <w:bottom w:val="single" w:sz="8" w:space="0" w:color="A5A8A9" w:themeColor="accent3" w:themeTint="BF"/>
          <w:right w:val="single" w:sz="8" w:space="0" w:color="A5A8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2E2" w:themeFill="accent3" w:themeFillTint="3F"/>
      </w:tcPr>
    </w:tblStylePr>
    <w:tblStylePr w:type="band1Horz">
      <w:tblPr/>
      <w:tcPr>
        <w:tcBorders>
          <w:insideH w:val="nil"/>
          <w:insideV w:val="nil"/>
        </w:tcBorders>
        <w:shd w:val="clear" w:color="auto" w:fill="E1E2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A23B6"/>
    <w:pPr>
      <w:spacing w:after="0"/>
    </w:pPr>
    <w:tblPr>
      <w:tblStyleRowBandSize w:val="1"/>
      <w:tblStyleColBandSize w:val="1"/>
      <w:tbl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single" w:sz="8" w:space="0" w:color="EDBE3D" w:themeColor="accent4" w:themeTint="BF"/>
      </w:tblBorders>
    </w:tblPr>
    <w:tblStylePr w:type="firstRow">
      <w:pPr>
        <w:spacing w:before="0" w:after="0" w:line="240" w:lineRule="auto"/>
      </w:pPr>
      <w:rPr>
        <w:b/>
        <w:bCs/>
        <w:color w:val="FFFFFF" w:themeColor="background1"/>
      </w:rPr>
      <w:tblPr/>
      <w:tcPr>
        <w:tcBorders>
          <w:top w:val="single" w:sz="8"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nil"/>
          <w:insideV w:val="nil"/>
        </w:tcBorders>
        <w:shd w:val="clear" w:color="auto" w:fill="D29F13" w:themeFill="accent4"/>
      </w:tcPr>
    </w:tblStylePr>
    <w:tblStylePr w:type="lastRow">
      <w:pPr>
        <w:spacing w:before="0" w:after="0" w:line="240" w:lineRule="auto"/>
      </w:pPr>
      <w:rPr>
        <w:b/>
        <w:bCs/>
      </w:rPr>
      <w:tblPr/>
      <w:tcPr>
        <w:tcBorders>
          <w:top w:val="double" w:sz="6" w:space="0" w:color="EDBE3D" w:themeColor="accent4" w:themeTint="BF"/>
          <w:left w:val="single" w:sz="8" w:space="0" w:color="EDBE3D" w:themeColor="accent4" w:themeTint="BF"/>
          <w:bottom w:val="single" w:sz="8" w:space="0" w:color="EDBE3D" w:themeColor="accent4" w:themeTint="BF"/>
          <w:right w:val="single" w:sz="8" w:space="0" w:color="EDBE3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E9BF" w:themeFill="accent4" w:themeFillTint="3F"/>
      </w:tcPr>
    </w:tblStylePr>
    <w:tblStylePr w:type="band1Horz">
      <w:tblPr/>
      <w:tcPr>
        <w:tcBorders>
          <w:insideH w:val="nil"/>
          <w:insideV w:val="nil"/>
        </w:tcBorders>
        <w:shd w:val="clear" w:color="auto" w:fill="F9E9B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23B6"/>
    <w:pPr>
      <w:spacing w:after="0"/>
    </w:pPr>
    <w:tblPr>
      <w:tblStyleRowBandSize w:val="1"/>
      <w:tblStyleColBandSize w:val="1"/>
      <w:tbl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single" w:sz="8" w:space="0" w:color="73A9B1" w:themeColor="accent5" w:themeTint="BF"/>
      </w:tblBorders>
    </w:tblPr>
    <w:tblStylePr w:type="firstRow">
      <w:pPr>
        <w:spacing w:before="0" w:after="0" w:line="240" w:lineRule="auto"/>
      </w:pPr>
      <w:rPr>
        <w:b/>
        <w:bCs/>
        <w:color w:val="FFFFFF" w:themeColor="background1"/>
      </w:rPr>
      <w:tblPr/>
      <w:tcPr>
        <w:tcBorders>
          <w:top w:val="single" w:sz="8"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nil"/>
          <w:insideV w:val="nil"/>
        </w:tcBorders>
        <w:shd w:val="clear" w:color="auto" w:fill="4F868E" w:themeFill="accent5"/>
      </w:tcPr>
    </w:tblStylePr>
    <w:tblStylePr w:type="lastRow">
      <w:pPr>
        <w:spacing w:before="0" w:after="0" w:line="240" w:lineRule="auto"/>
      </w:pPr>
      <w:rPr>
        <w:b/>
        <w:bCs/>
      </w:rPr>
      <w:tblPr/>
      <w:tcPr>
        <w:tcBorders>
          <w:top w:val="double" w:sz="6" w:space="0" w:color="73A9B1" w:themeColor="accent5" w:themeTint="BF"/>
          <w:left w:val="single" w:sz="8" w:space="0" w:color="73A9B1" w:themeColor="accent5" w:themeTint="BF"/>
          <w:bottom w:val="single" w:sz="8" w:space="0" w:color="73A9B1" w:themeColor="accent5" w:themeTint="BF"/>
          <w:right w:val="single" w:sz="8" w:space="0" w:color="73A9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2E5" w:themeFill="accent5" w:themeFillTint="3F"/>
      </w:tcPr>
    </w:tblStylePr>
    <w:tblStylePr w:type="band1Horz">
      <w:tblPr/>
      <w:tcPr>
        <w:tcBorders>
          <w:insideH w:val="nil"/>
          <w:insideV w:val="nil"/>
        </w:tcBorders>
        <w:shd w:val="clear" w:color="auto" w:fill="D0E2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A23B6"/>
    <w:pPr>
      <w:spacing w:after="0"/>
    </w:pPr>
    <w:tblPr>
      <w:tblStyleRowBandSize w:val="1"/>
      <w:tblStyleColBandSize w:val="1"/>
      <w:tbl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single" w:sz="8" w:space="0" w:color="B499AD" w:themeColor="accent6" w:themeTint="BF"/>
      </w:tblBorders>
    </w:tblPr>
    <w:tblStylePr w:type="firstRow">
      <w:pPr>
        <w:spacing w:before="0" w:after="0" w:line="240" w:lineRule="auto"/>
      </w:pPr>
      <w:rPr>
        <w:b/>
        <w:bCs/>
        <w:color w:val="FFFFFF" w:themeColor="background1"/>
      </w:rPr>
      <w:tblPr/>
      <w:tcPr>
        <w:tcBorders>
          <w:top w:val="single" w:sz="8"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nil"/>
          <w:insideV w:val="nil"/>
        </w:tcBorders>
        <w:shd w:val="clear" w:color="auto" w:fill="9B7793" w:themeFill="accent6"/>
      </w:tcPr>
    </w:tblStylePr>
    <w:tblStylePr w:type="lastRow">
      <w:pPr>
        <w:spacing w:before="0" w:after="0" w:line="240" w:lineRule="auto"/>
      </w:pPr>
      <w:rPr>
        <w:b/>
        <w:bCs/>
      </w:rPr>
      <w:tblPr/>
      <w:tcPr>
        <w:tcBorders>
          <w:top w:val="double" w:sz="6" w:space="0" w:color="B499AD" w:themeColor="accent6" w:themeTint="BF"/>
          <w:left w:val="single" w:sz="8" w:space="0" w:color="B499AD" w:themeColor="accent6" w:themeTint="BF"/>
          <w:bottom w:val="single" w:sz="8" w:space="0" w:color="B499AD" w:themeColor="accent6" w:themeTint="BF"/>
          <w:right w:val="single" w:sz="8" w:space="0" w:color="B499AD"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DE4" w:themeFill="accent6" w:themeFillTint="3F"/>
      </w:tcPr>
    </w:tblStylePr>
    <w:tblStylePr w:type="band1Horz">
      <w:tblPr/>
      <w:tcPr>
        <w:tcBorders>
          <w:insideH w:val="nil"/>
          <w:insideV w:val="nil"/>
        </w:tcBorders>
        <w:shd w:val="clear" w:color="auto" w:fill="E6DD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00" w:themeFill="accent1"/>
      </w:tcPr>
    </w:tblStylePr>
    <w:tblStylePr w:type="lastCol">
      <w:rPr>
        <w:b/>
        <w:bCs/>
        <w:color w:val="FFFFFF" w:themeColor="background1"/>
      </w:rPr>
      <w:tblPr/>
      <w:tcPr>
        <w:tcBorders>
          <w:left w:val="nil"/>
          <w:right w:val="nil"/>
          <w:insideH w:val="nil"/>
          <w:insideV w:val="nil"/>
        </w:tcBorders>
        <w:shd w:val="clear" w:color="auto" w:fill="FFC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565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565A" w:themeFill="accent2"/>
      </w:tcPr>
    </w:tblStylePr>
    <w:tblStylePr w:type="lastCol">
      <w:rPr>
        <w:b/>
        <w:bCs/>
        <w:color w:val="FFFFFF" w:themeColor="background1"/>
      </w:rPr>
      <w:tblPr/>
      <w:tcPr>
        <w:tcBorders>
          <w:left w:val="nil"/>
          <w:right w:val="nil"/>
          <w:insideH w:val="nil"/>
          <w:insideV w:val="nil"/>
        </w:tcBorders>
        <w:shd w:val="clear" w:color="auto" w:fill="53565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8B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8B8D" w:themeFill="accent3"/>
      </w:tcPr>
    </w:tblStylePr>
    <w:tblStylePr w:type="lastCol">
      <w:rPr>
        <w:b/>
        <w:bCs/>
        <w:color w:val="FFFFFF" w:themeColor="background1"/>
      </w:rPr>
      <w:tblPr/>
      <w:tcPr>
        <w:tcBorders>
          <w:left w:val="nil"/>
          <w:right w:val="nil"/>
          <w:insideH w:val="nil"/>
          <w:insideV w:val="nil"/>
        </w:tcBorders>
        <w:shd w:val="clear" w:color="auto" w:fill="888B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9F1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9F13" w:themeFill="accent4"/>
      </w:tcPr>
    </w:tblStylePr>
    <w:tblStylePr w:type="lastCol">
      <w:rPr>
        <w:b/>
        <w:bCs/>
        <w:color w:val="FFFFFF" w:themeColor="background1"/>
      </w:rPr>
      <w:tblPr/>
      <w:tcPr>
        <w:tcBorders>
          <w:left w:val="nil"/>
          <w:right w:val="nil"/>
          <w:insideH w:val="nil"/>
          <w:insideV w:val="nil"/>
        </w:tcBorders>
        <w:shd w:val="clear" w:color="auto" w:fill="D29F1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68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68E" w:themeFill="accent5"/>
      </w:tcPr>
    </w:tblStylePr>
    <w:tblStylePr w:type="lastCol">
      <w:rPr>
        <w:b/>
        <w:bCs/>
        <w:color w:val="FFFFFF" w:themeColor="background1"/>
      </w:rPr>
      <w:tblPr/>
      <w:tcPr>
        <w:tcBorders>
          <w:left w:val="nil"/>
          <w:right w:val="nil"/>
          <w:insideH w:val="nil"/>
          <w:insideV w:val="nil"/>
        </w:tcBorders>
        <w:shd w:val="clear" w:color="auto" w:fill="4F868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A23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779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7793" w:themeFill="accent6"/>
      </w:tcPr>
    </w:tblStylePr>
    <w:tblStylePr w:type="lastCol">
      <w:rPr>
        <w:b/>
        <w:bCs/>
        <w:color w:val="FFFFFF" w:themeColor="background1"/>
      </w:rPr>
      <w:tblPr/>
      <w:tcPr>
        <w:tcBorders>
          <w:left w:val="nil"/>
          <w:right w:val="nil"/>
          <w:insideH w:val="nil"/>
          <w:insideV w:val="nil"/>
        </w:tcBorders>
        <w:shd w:val="clear" w:color="auto" w:fill="9B779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5A23B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A23B6"/>
    <w:rPr>
      <w:rFonts w:asciiTheme="majorHAnsi" w:eastAsiaTheme="majorEastAsia" w:hAnsiTheme="majorHAnsi" w:cstheme="majorBidi"/>
      <w:sz w:val="24"/>
      <w:szCs w:val="24"/>
      <w:shd w:val="pct20" w:color="auto" w:fill="auto"/>
    </w:rPr>
  </w:style>
  <w:style w:type="paragraph" w:styleId="NoSpacing">
    <w:name w:val="No Spacing"/>
    <w:uiPriority w:val="49"/>
    <w:semiHidden/>
    <w:qFormat/>
    <w:rsid w:val="005A23B6"/>
    <w:pPr>
      <w:spacing w:after="0"/>
      <w:jc w:val="both"/>
    </w:pPr>
  </w:style>
  <w:style w:type="paragraph" w:styleId="NormalWeb">
    <w:name w:val="Normal (Web)"/>
    <w:basedOn w:val="Normal"/>
    <w:uiPriority w:val="99"/>
    <w:semiHidden/>
    <w:rsid w:val="005A23B6"/>
    <w:rPr>
      <w:rFonts w:ascii="Times New Roman" w:hAnsi="Times New Roman" w:cs="Times New Roman"/>
      <w:szCs w:val="24"/>
    </w:rPr>
  </w:style>
  <w:style w:type="paragraph" w:styleId="NormalIndent">
    <w:name w:val="Normal Indent"/>
    <w:basedOn w:val="Normal"/>
    <w:uiPriority w:val="99"/>
    <w:semiHidden/>
    <w:rsid w:val="005A23B6"/>
    <w:pPr>
      <w:ind w:left="720"/>
    </w:pPr>
  </w:style>
  <w:style w:type="paragraph" w:styleId="NoteHeading">
    <w:name w:val="Note Heading"/>
    <w:basedOn w:val="Normal"/>
    <w:next w:val="Normal"/>
    <w:link w:val="NoteHeadingChar"/>
    <w:uiPriority w:val="99"/>
    <w:semiHidden/>
    <w:rsid w:val="005A23B6"/>
    <w:pPr>
      <w:spacing w:after="0" w:line="240" w:lineRule="auto"/>
    </w:pPr>
  </w:style>
  <w:style w:type="character" w:customStyle="1" w:styleId="NoteHeadingChar">
    <w:name w:val="Note Heading Char"/>
    <w:basedOn w:val="DefaultParagraphFont"/>
    <w:link w:val="NoteHeading"/>
    <w:uiPriority w:val="99"/>
    <w:semiHidden/>
    <w:rsid w:val="005A23B6"/>
  </w:style>
  <w:style w:type="character" w:styleId="PageNumber">
    <w:name w:val="page number"/>
    <w:basedOn w:val="DefaultParagraphFont"/>
    <w:uiPriority w:val="99"/>
    <w:semiHidden/>
    <w:rsid w:val="005A23B6"/>
  </w:style>
  <w:style w:type="character" w:styleId="PlaceholderText">
    <w:name w:val="Placeholder Text"/>
    <w:basedOn w:val="DefaultParagraphFont"/>
    <w:uiPriority w:val="99"/>
    <w:semiHidden/>
    <w:rsid w:val="005A23B6"/>
    <w:rPr>
      <w:color w:val="808080"/>
    </w:rPr>
  </w:style>
  <w:style w:type="paragraph" w:styleId="PlainText">
    <w:name w:val="Plain Text"/>
    <w:basedOn w:val="Normal"/>
    <w:link w:val="PlainTextChar"/>
    <w:uiPriority w:val="99"/>
    <w:semiHidden/>
    <w:rsid w:val="005A23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A23B6"/>
    <w:rPr>
      <w:rFonts w:ascii="Consolas" w:hAnsi="Consolas" w:cs="Consolas"/>
      <w:sz w:val="21"/>
      <w:szCs w:val="21"/>
    </w:rPr>
  </w:style>
  <w:style w:type="paragraph" w:styleId="Quote">
    <w:name w:val="Quote"/>
    <w:basedOn w:val="Normal"/>
    <w:next w:val="Normal"/>
    <w:link w:val="QuoteChar"/>
    <w:uiPriority w:val="49"/>
    <w:semiHidden/>
    <w:qFormat/>
    <w:rsid w:val="005A23B6"/>
    <w:rPr>
      <w:i/>
      <w:iCs/>
      <w:color w:val="000000" w:themeColor="text1"/>
    </w:rPr>
  </w:style>
  <w:style w:type="character" w:customStyle="1" w:styleId="QuoteChar">
    <w:name w:val="Quote Char"/>
    <w:basedOn w:val="DefaultParagraphFont"/>
    <w:link w:val="Quote"/>
    <w:uiPriority w:val="49"/>
    <w:semiHidden/>
    <w:rsid w:val="005A23B6"/>
    <w:rPr>
      <w:i/>
      <w:iCs/>
      <w:color w:val="000000" w:themeColor="text1"/>
    </w:rPr>
  </w:style>
  <w:style w:type="paragraph" w:styleId="Salutation">
    <w:name w:val="Salutation"/>
    <w:basedOn w:val="Normal"/>
    <w:next w:val="Normal"/>
    <w:link w:val="SalutationChar"/>
    <w:uiPriority w:val="99"/>
    <w:semiHidden/>
    <w:rsid w:val="005A23B6"/>
  </w:style>
  <w:style w:type="character" w:customStyle="1" w:styleId="SalutationChar">
    <w:name w:val="Salutation Char"/>
    <w:basedOn w:val="DefaultParagraphFont"/>
    <w:link w:val="Salutation"/>
    <w:uiPriority w:val="99"/>
    <w:semiHidden/>
    <w:rsid w:val="005A23B6"/>
  </w:style>
  <w:style w:type="paragraph" w:styleId="Signature">
    <w:name w:val="Signature"/>
    <w:basedOn w:val="Normal"/>
    <w:link w:val="SignatureChar"/>
    <w:uiPriority w:val="99"/>
    <w:semiHidden/>
    <w:rsid w:val="005A23B6"/>
    <w:pPr>
      <w:spacing w:after="0" w:line="240" w:lineRule="auto"/>
      <w:ind w:left="4252"/>
    </w:pPr>
  </w:style>
  <w:style w:type="character" w:customStyle="1" w:styleId="SignatureChar">
    <w:name w:val="Signature Char"/>
    <w:basedOn w:val="DefaultParagraphFont"/>
    <w:link w:val="Signature"/>
    <w:uiPriority w:val="99"/>
    <w:semiHidden/>
    <w:rsid w:val="005A23B6"/>
  </w:style>
  <w:style w:type="character" w:styleId="Strong">
    <w:name w:val="Strong"/>
    <w:basedOn w:val="DefaultParagraphFont"/>
    <w:uiPriority w:val="49"/>
    <w:semiHidden/>
    <w:qFormat/>
    <w:rsid w:val="005A23B6"/>
    <w:rPr>
      <w:b/>
      <w:bCs/>
    </w:rPr>
  </w:style>
  <w:style w:type="table" w:styleId="Table3Deffects1">
    <w:name w:val="Table 3D effects 1"/>
    <w:basedOn w:val="TableNormal"/>
    <w:uiPriority w:val="99"/>
    <w:semiHidden/>
    <w:unhideWhenUsed/>
    <w:rsid w:val="005A23B6"/>
    <w:pPr>
      <w:spacing w:line="30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A23B6"/>
    <w:pPr>
      <w:spacing w:line="30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A23B6"/>
    <w:pPr>
      <w:spacing w:line="30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A23B6"/>
    <w:pPr>
      <w:spacing w:line="30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A23B6"/>
    <w:pPr>
      <w:spacing w:line="30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A23B6"/>
    <w:pPr>
      <w:spacing w:line="30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A23B6"/>
    <w:pPr>
      <w:spacing w:line="30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A23B6"/>
    <w:pPr>
      <w:spacing w:line="30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A23B6"/>
    <w:pPr>
      <w:spacing w:line="30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A23B6"/>
    <w:pPr>
      <w:spacing w:line="30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A23B6"/>
    <w:pPr>
      <w:spacing w:line="30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A23B6"/>
    <w:pPr>
      <w:spacing w:line="30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A23B6"/>
    <w:pPr>
      <w:spacing w:line="30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A23B6"/>
    <w:pPr>
      <w:spacing w:line="30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A23B6"/>
    <w:pPr>
      <w:spacing w:line="30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A23B6"/>
    <w:pPr>
      <w:spacing w:line="30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A23B6"/>
    <w:pPr>
      <w:spacing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A23B6"/>
    <w:pPr>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A23B6"/>
    <w:pPr>
      <w:spacing w:line="30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A23B6"/>
    <w:pPr>
      <w:spacing w:line="30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A23B6"/>
    <w:pPr>
      <w:spacing w:line="30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A23B6"/>
    <w:pPr>
      <w:spacing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A23B6"/>
    <w:pPr>
      <w:spacing w:line="30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A23B6"/>
    <w:pPr>
      <w:spacing w:line="30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A23B6"/>
    <w:pPr>
      <w:spacing w:line="30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A23B6"/>
    <w:pPr>
      <w:spacing w:line="30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A23B6"/>
    <w:pPr>
      <w:spacing w:line="30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A23B6"/>
    <w:pPr>
      <w:spacing w:line="30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A23B6"/>
    <w:pPr>
      <w:spacing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A23B6"/>
    <w:pPr>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A23B6"/>
    <w:pPr>
      <w:spacing w:line="30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A23B6"/>
    <w:pPr>
      <w:spacing w:line="30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A23B6"/>
    <w:pPr>
      <w:spacing w:line="30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5A23B6"/>
    <w:pPr>
      <w:spacing w:after="0"/>
      <w:ind w:left="200" w:hanging="200"/>
    </w:pPr>
  </w:style>
  <w:style w:type="paragraph" w:styleId="TableofFigures">
    <w:name w:val="table of figures"/>
    <w:basedOn w:val="Normal"/>
    <w:next w:val="Normal"/>
    <w:uiPriority w:val="99"/>
    <w:semiHidden/>
    <w:rsid w:val="005A23B6"/>
    <w:pPr>
      <w:spacing w:after="0"/>
    </w:pPr>
  </w:style>
  <w:style w:type="table" w:styleId="TableProfessional">
    <w:name w:val="Table Professional"/>
    <w:basedOn w:val="TableNormal"/>
    <w:uiPriority w:val="99"/>
    <w:semiHidden/>
    <w:unhideWhenUsed/>
    <w:rsid w:val="005A23B6"/>
    <w:pPr>
      <w:spacing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A23B6"/>
    <w:pPr>
      <w:spacing w:line="30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A23B6"/>
    <w:pPr>
      <w:spacing w:line="30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A23B6"/>
    <w:pPr>
      <w:spacing w:line="30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A23B6"/>
    <w:pPr>
      <w:spacing w:line="30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A23B6"/>
    <w:pPr>
      <w:spacing w:line="30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A23B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A23B6"/>
    <w:pPr>
      <w:spacing w:line="30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A23B6"/>
    <w:pPr>
      <w:spacing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A23B6"/>
    <w:pPr>
      <w:spacing w:line="30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49"/>
    <w:semiHidden/>
    <w:qFormat/>
    <w:rsid w:val="005A23B6"/>
    <w:pPr>
      <w:pBdr>
        <w:bottom w:val="single" w:sz="8" w:space="4" w:color="FFC600" w:themeColor="accent1"/>
      </w:pBdr>
      <w:spacing w:after="300" w:line="240" w:lineRule="auto"/>
      <w:contextualSpacing/>
    </w:pPr>
    <w:rPr>
      <w:rFonts w:asciiTheme="majorHAnsi" w:eastAsiaTheme="majorEastAsia" w:hAnsiTheme="majorHAnsi" w:cstheme="majorBidi"/>
      <w:color w:val="3E4043" w:themeColor="text2" w:themeShade="BF"/>
      <w:spacing w:val="5"/>
      <w:kern w:val="28"/>
      <w:sz w:val="52"/>
      <w:szCs w:val="52"/>
    </w:rPr>
  </w:style>
  <w:style w:type="character" w:customStyle="1" w:styleId="TitleChar">
    <w:name w:val="Title Char"/>
    <w:basedOn w:val="DefaultParagraphFont"/>
    <w:link w:val="Title"/>
    <w:uiPriority w:val="49"/>
    <w:semiHidden/>
    <w:rsid w:val="005A23B6"/>
    <w:rPr>
      <w:rFonts w:asciiTheme="majorHAnsi" w:eastAsiaTheme="majorEastAsia" w:hAnsiTheme="majorHAnsi" w:cstheme="majorBidi"/>
      <w:color w:val="3E4043" w:themeColor="text2" w:themeShade="BF"/>
      <w:spacing w:val="5"/>
      <w:kern w:val="28"/>
      <w:sz w:val="52"/>
      <w:szCs w:val="52"/>
    </w:rPr>
  </w:style>
  <w:style w:type="paragraph" w:customStyle="1" w:styleId="Bullet2">
    <w:name w:val="Bullet 2"/>
    <w:aliases w:val="Bullet 2 CB"/>
    <w:basedOn w:val="Normal"/>
    <w:uiPriority w:val="29"/>
    <w:semiHidden/>
    <w:qFormat/>
    <w:rsid w:val="00CE17F2"/>
    <w:pPr>
      <w:numPr>
        <w:ilvl w:val="1"/>
        <w:numId w:val="37"/>
      </w:numPr>
    </w:pPr>
  </w:style>
  <w:style w:type="paragraph" w:customStyle="1" w:styleId="TableList11">
    <w:name w:val="Table List 11"/>
    <w:aliases w:val="Table list 1 RB"/>
    <w:basedOn w:val="Tabletextplain"/>
    <w:uiPriority w:val="31"/>
    <w:qFormat/>
    <w:rsid w:val="002307DB"/>
    <w:pPr>
      <w:numPr>
        <w:numId w:val="28"/>
      </w:numPr>
      <w:tabs>
        <w:tab w:val="clear" w:pos="1701"/>
      </w:tabs>
    </w:pPr>
  </w:style>
  <w:style w:type="paragraph" w:customStyle="1" w:styleId="Tablesublist1">
    <w:name w:val="Table sublist 1"/>
    <w:aliases w:val="Table sublist 1 RB"/>
    <w:basedOn w:val="Tabletextplain"/>
    <w:uiPriority w:val="31"/>
    <w:qFormat/>
    <w:rsid w:val="002307DB"/>
    <w:pPr>
      <w:numPr>
        <w:ilvl w:val="1"/>
        <w:numId w:val="28"/>
      </w:numPr>
      <w:tabs>
        <w:tab w:val="clear" w:pos="2268"/>
      </w:tabs>
    </w:pPr>
  </w:style>
  <w:style w:type="paragraph" w:customStyle="1" w:styleId="KHA">
    <w:name w:val="KHA"/>
    <w:basedOn w:val="Normal"/>
    <w:next w:val="KHA1"/>
    <w:uiPriority w:val="19"/>
    <w:qFormat/>
    <w:rsid w:val="0035514D"/>
    <w:pPr>
      <w:numPr>
        <w:numId w:val="32"/>
      </w:numPr>
      <w:spacing w:line="264" w:lineRule="auto"/>
      <w:jc w:val="left"/>
    </w:pPr>
    <w:rPr>
      <w:rFonts w:ascii="Times New Roman" w:hAnsi="Times New Roman"/>
      <w:b/>
    </w:rPr>
  </w:style>
  <w:style w:type="paragraph" w:customStyle="1" w:styleId="KHA1">
    <w:name w:val="KHA1"/>
    <w:basedOn w:val="Normal"/>
    <w:next w:val="KHa0"/>
    <w:uiPriority w:val="19"/>
    <w:qFormat/>
    <w:rsid w:val="0035514D"/>
    <w:pPr>
      <w:numPr>
        <w:ilvl w:val="1"/>
        <w:numId w:val="32"/>
      </w:numPr>
      <w:spacing w:line="264" w:lineRule="auto"/>
    </w:pPr>
    <w:rPr>
      <w:rFonts w:ascii="Times New Roman" w:hAnsi="Times New Roman"/>
      <w:i/>
    </w:rPr>
  </w:style>
  <w:style w:type="paragraph" w:customStyle="1" w:styleId="KHa0">
    <w:name w:val="KH(a)"/>
    <w:basedOn w:val="KHA"/>
    <w:next w:val="KHi"/>
    <w:uiPriority w:val="20"/>
    <w:qFormat/>
    <w:rsid w:val="0035514D"/>
    <w:pPr>
      <w:numPr>
        <w:ilvl w:val="2"/>
      </w:numPr>
    </w:pPr>
    <w:rPr>
      <w:b w:val="0"/>
    </w:rPr>
  </w:style>
  <w:style w:type="paragraph" w:customStyle="1" w:styleId="KHi">
    <w:name w:val="KH(i)"/>
    <w:basedOn w:val="Normal"/>
    <w:uiPriority w:val="20"/>
    <w:qFormat/>
    <w:rsid w:val="0035514D"/>
    <w:pPr>
      <w:numPr>
        <w:ilvl w:val="3"/>
        <w:numId w:val="32"/>
      </w:numPr>
      <w:spacing w:line="264" w:lineRule="auto"/>
    </w:pPr>
    <w:rPr>
      <w:rFonts w:ascii="Times New Roman" w:hAnsi="Times New Roman"/>
    </w:rPr>
  </w:style>
  <w:style w:type="numbering" w:customStyle="1" w:styleId="NumbListKHA">
    <w:name w:val="NumbListKHA"/>
    <w:uiPriority w:val="99"/>
    <w:rsid w:val="00985A1B"/>
    <w:pPr>
      <w:numPr>
        <w:numId w:val="31"/>
      </w:numPr>
    </w:pPr>
  </w:style>
  <w:style w:type="paragraph" w:customStyle="1" w:styleId="KHText1">
    <w:name w:val="KHText 1"/>
    <w:basedOn w:val="Normal"/>
    <w:uiPriority w:val="21"/>
    <w:qFormat/>
    <w:rsid w:val="007E2CA6"/>
    <w:pPr>
      <w:spacing w:line="264" w:lineRule="auto"/>
    </w:pPr>
    <w:rPr>
      <w:rFonts w:ascii="Times New Roman" w:hAnsi="Times New Roman"/>
    </w:rPr>
  </w:style>
  <w:style w:type="paragraph" w:customStyle="1" w:styleId="KHText2">
    <w:name w:val="KHText 2"/>
    <w:basedOn w:val="Normal"/>
    <w:uiPriority w:val="21"/>
    <w:qFormat/>
    <w:rsid w:val="007E2CA6"/>
    <w:pPr>
      <w:spacing w:line="264" w:lineRule="auto"/>
      <w:ind w:left="851"/>
    </w:pPr>
    <w:rPr>
      <w:rFonts w:ascii="Times New Roman" w:hAnsi="Times New Roman"/>
    </w:rPr>
  </w:style>
  <w:style w:type="paragraph" w:customStyle="1" w:styleId="KHText3">
    <w:name w:val="KHText 3"/>
    <w:basedOn w:val="Normal"/>
    <w:uiPriority w:val="21"/>
    <w:qFormat/>
    <w:rsid w:val="007E2CA6"/>
    <w:pPr>
      <w:spacing w:line="264" w:lineRule="auto"/>
      <w:ind w:left="1701"/>
    </w:pPr>
    <w:rPr>
      <w:rFonts w:ascii="Times New Roman" w:hAnsi="Times New Roman"/>
    </w:rPr>
  </w:style>
  <w:style w:type="paragraph" w:customStyle="1" w:styleId="KHText4">
    <w:name w:val="KHText 4"/>
    <w:basedOn w:val="Normal"/>
    <w:uiPriority w:val="21"/>
    <w:qFormat/>
    <w:rsid w:val="007E2CA6"/>
    <w:pPr>
      <w:spacing w:line="264" w:lineRule="auto"/>
      <w:ind w:left="2552"/>
    </w:pPr>
    <w:rPr>
      <w:rFonts w:ascii="Times New Roman" w:hAnsi="Times New Roman"/>
    </w:rPr>
  </w:style>
  <w:style w:type="paragraph" w:customStyle="1" w:styleId="KHText5">
    <w:name w:val="KHText 5"/>
    <w:basedOn w:val="Normal"/>
    <w:uiPriority w:val="21"/>
    <w:qFormat/>
    <w:rsid w:val="007E2CA6"/>
    <w:pPr>
      <w:spacing w:line="264" w:lineRule="auto"/>
      <w:ind w:left="3402"/>
    </w:pPr>
    <w:rPr>
      <w:rFonts w:ascii="Times New Roman" w:hAnsi="Times New Roman"/>
    </w:rPr>
  </w:style>
  <w:style w:type="paragraph" w:customStyle="1" w:styleId="Label1">
    <w:name w:val="Label 1"/>
    <w:basedOn w:val="Normal"/>
    <w:uiPriority w:val="24"/>
    <w:qFormat/>
    <w:rsid w:val="0035514D"/>
    <w:pPr>
      <w:numPr>
        <w:numId w:val="33"/>
      </w:numPr>
      <w:spacing w:line="264" w:lineRule="auto"/>
    </w:pPr>
    <w:rPr>
      <w:rFonts w:ascii="Times New Roman" w:hAnsi="Times New Roman"/>
    </w:rPr>
  </w:style>
  <w:style w:type="paragraph" w:customStyle="1" w:styleId="Label11">
    <w:name w:val="Label 1.1"/>
    <w:basedOn w:val="Normal"/>
    <w:uiPriority w:val="24"/>
    <w:qFormat/>
    <w:rsid w:val="0035514D"/>
    <w:pPr>
      <w:numPr>
        <w:ilvl w:val="1"/>
        <w:numId w:val="33"/>
      </w:numPr>
      <w:spacing w:line="264" w:lineRule="auto"/>
    </w:pPr>
    <w:rPr>
      <w:rFonts w:ascii="Times New Roman" w:hAnsi="Times New Roman"/>
    </w:rPr>
  </w:style>
  <w:style w:type="paragraph" w:customStyle="1" w:styleId="LabelHeading">
    <w:name w:val="Label Heading"/>
    <w:basedOn w:val="Normal"/>
    <w:next w:val="Normal"/>
    <w:uiPriority w:val="23"/>
    <w:qFormat/>
    <w:rsid w:val="0035514D"/>
    <w:pPr>
      <w:spacing w:line="264" w:lineRule="auto"/>
      <w:jc w:val="center"/>
    </w:pPr>
    <w:rPr>
      <w:rFonts w:ascii="Times New Roman" w:hAnsi="Times New Roman"/>
      <w:b/>
      <w:smallCaps/>
    </w:rPr>
  </w:style>
  <w:style w:type="paragraph" w:customStyle="1" w:styleId="LabelPartHeading">
    <w:name w:val="Label Part Heading"/>
    <w:basedOn w:val="Normal"/>
    <w:next w:val="Normal"/>
    <w:uiPriority w:val="23"/>
    <w:qFormat/>
    <w:rsid w:val="00201A29"/>
    <w:pPr>
      <w:numPr>
        <w:numId w:val="35"/>
      </w:numPr>
      <w:spacing w:line="264" w:lineRule="auto"/>
      <w:jc w:val="center"/>
    </w:pPr>
    <w:rPr>
      <w:rFonts w:ascii="Times New Roman" w:hAnsi="Times New Roman"/>
      <w:b/>
      <w:smallCaps/>
    </w:rPr>
  </w:style>
  <w:style w:type="numbering" w:customStyle="1" w:styleId="NumbListKHLabel">
    <w:name w:val="NumbListKHLabel"/>
    <w:uiPriority w:val="99"/>
    <w:rsid w:val="0035514D"/>
    <w:pPr>
      <w:numPr>
        <w:numId w:val="33"/>
      </w:numPr>
    </w:pPr>
  </w:style>
  <w:style w:type="numbering" w:customStyle="1" w:styleId="NumbListKHPart">
    <w:name w:val="NumbListKHPart"/>
    <w:uiPriority w:val="99"/>
    <w:rsid w:val="00201A29"/>
    <w:pPr>
      <w:numPr>
        <w:numId w:val="34"/>
      </w:numPr>
    </w:pPr>
  </w:style>
  <w:style w:type="paragraph" w:customStyle="1" w:styleId="LandReg1">
    <w:name w:val="LandReg 1"/>
    <w:basedOn w:val="Normal"/>
    <w:uiPriority w:val="26"/>
    <w:qFormat/>
    <w:rsid w:val="00BB02B5"/>
    <w:pPr>
      <w:numPr>
        <w:numId w:val="36"/>
      </w:numPr>
    </w:pPr>
    <w:rPr>
      <w:b/>
    </w:rPr>
  </w:style>
  <w:style w:type="paragraph" w:customStyle="1" w:styleId="LandReg11">
    <w:name w:val="LandReg 1.1"/>
    <w:basedOn w:val="Normal"/>
    <w:uiPriority w:val="26"/>
    <w:qFormat/>
    <w:rsid w:val="00BB02B5"/>
    <w:pPr>
      <w:numPr>
        <w:ilvl w:val="1"/>
        <w:numId w:val="36"/>
      </w:numPr>
    </w:pPr>
    <w:rPr>
      <w:b/>
    </w:rPr>
  </w:style>
  <w:style w:type="paragraph" w:customStyle="1" w:styleId="LandReg111">
    <w:name w:val="LandReg 1.1.1"/>
    <w:basedOn w:val="Normal"/>
    <w:uiPriority w:val="26"/>
    <w:qFormat/>
    <w:rsid w:val="00BB02B5"/>
    <w:pPr>
      <w:numPr>
        <w:ilvl w:val="2"/>
        <w:numId w:val="36"/>
      </w:numPr>
    </w:pPr>
  </w:style>
  <w:style w:type="paragraph" w:customStyle="1" w:styleId="LandReg111a">
    <w:name w:val="LandReg 1.1.1 (a)"/>
    <w:basedOn w:val="Normal"/>
    <w:uiPriority w:val="26"/>
    <w:qFormat/>
    <w:rsid w:val="00BB02B5"/>
    <w:pPr>
      <w:numPr>
        <w:ilvl w:val="3"/>
        <w:numId w:val="36"/>
      </w:numPr>
    </w:pPr>
  </w:style>
  <w:style w:type="paragraph" w:customStyle="1" w:styleId="LandReg111ai">
    <w:name w:val="LandReg 1.1.1 (a)(i)"/>
    <w:basedOn w:val="Normal"/>
    <w:uiPriority w:val="26"/>
    <w:qFormat/>
    <w:rsid w:val="00BB02B5"/>
    <w:pPr>
      <w:numPr>
        <w:ilvl w:val="4"/>
        <w:numId w:val="36"/>
      </w:numPr>
    </w:pPr>
  </w:style>
  <w:style w:type="numbering" w:customStyle="1" w:styleId="NumbListLandReg">
    <w:name w:val="NumbListLandReg"/>
    <w:uiPriority w:val="99"/>
    <w:rsid w:val="00BB02B5"/>
    <w:pPr>
      <w:numPr>
        <w:numId w:val="36"/>
      </w:numPr>
    </w:pPr>
  </w:style>
  <w:style w:type="paragraph" w:customStyle="1" w:styleId="LRPCHeading">
    <w:name w:val="LRPC Heading"/>
    <w:basedOn w:val="Normal"/>
    <w:uiPriority w:val="27"/>
    <w:qFormat/>
    <w:rsid w:val="00714C0D"/>
    <w:pPr>
      <w:ind w:left="851" w:hanging="851"/>
    </w:pPr>
    <w:rPr>
      <w:b/>
    </w:rPr>
  </w:style>
  <w:style w:type="paragraph" w:customStyle="1" w:styleId="LRPCText">
    <w:name w:val="LRPC Text"/>
    <w:basedOn w:val="Normal"/>
    <w:uiPriority w:val="27"/>
    <w:qFormat/>
    <w:rsid w:val="00714C0D"/>
    <w:rPr>
      <w:rFonts w:ascii="Times New Roman" w:hAnsi="Times New Roman"/>
      <w:sz w:val="16"/>
    </w:rPr>
  </w:style>
  <w:style w:type="paragraph" w:customStyle="1" w:styleId="KHTextSmall">
    <w:name w:val="KHTextSmall"/>
    <w:basedOn w:val="Normal"/>
    <w:uiPriority w:val="49"/>
    <w:semiHidden/>
    <w:rsid w:val="00164875"/>
    <w:rPr>
      <w:rFonts w:ascii="Times New Roman" w:hAnsi="Times New Roman"/>
      <w:sz w:val="16"/>
    </w:rPr>
  </w:style>
  <w:style w:type="paragraph" w:customStyle="1" w:styleId="KHTextSmallBold">
    <w:name w:val="KHTextSmallBold"/>
    <w:basedOn w:val="KHTextSmall"/>
    <w:uiPriority w:val="49"/>
    <w:semiHidden/>
    <w:rsid w:val="00164875"/>
    <w:rPr>
      <w:b/>
    </w:rPr>
  </w:style>
  <w:style w:type="paragraph" w:customStyle="1" w:styleId="TitlePageSpacer">
    <w:name w:val="TitlePageSpacer"/>
    <w:basedOn w:val="Normal"/>
    <w:semiHidden/>
    <w:qFormat/>
    <w:rsid w:val="00486165"/>
    <w:pPr>
      <w:spacing w:after="1560" w:line="240" w:lineRule="auto"/>
    </w:pPr>
  </w:style>
  <w:style w:type="table" w:styleId="GridTable1Light">
    <w:name w:val="Grid Table 1 Light"/>
    <w:basedOn w:val="TableNormal"/>
    <w:uiPriority w:val="46"/>
    <w:rsid w:val="00F77FE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7FEC"/>
    <w:pPr>
      <w:spacing w:after="0"/>
    </w:pPr>
    <w:tblPr>
      <w:tblStyleRowBandSize w:val="1"/>
      <w:tblStyleColBandSize w:val="1"/>
      <w:tblBorders>
        <w:top w:val="single" w:sz="4" w:space="0" w:color="FFE899" w:themeColor="accent1" w:themeTint="66"/>
        <w:left w:val="single" w:sz="4" w:space="0" w:color="FFE899" w:themeColor="accent1" w:themeTint="66"/>
        <w:bottom w:val="single" w:sz="4" w:space="0" w:color="FFE899" w:themeColor="accent1" w:themeTint="66"/>
        <w:right w:val="single" w:sz="4" w:space="0" w:color="FFE899" w:themeColor="accent1" w:themeTint="66"/>
        <w:insideH w:val="single" w:sz="4" w:space="0" w:color="FFE899" w:themeColor="accent1" w:themeTint="66"/>
        <w:insideV w:val="single" w:sz="4" w:space="0" w:color="FFE899" w:themeColor="accent1" w:themeTint="66"/>
      </w:tblBorders>
    </w:tblPr>
    <w:tblStylePr w:type="firstRow">
      <w:rPr>
        <w:b/>
        <w:bCs/>
      </w:rPr>
      <w:tblPr/>
      <w:tcPr>
        <w:tcBorders>
          <w:bottom w:val="single" w:sz="12" w:space="0" w:color="FFDC66" w:themeColor="accent1" w:themeTint="99"/>
        </w:tcBorders>
      </w:tcPr>
    </w:tblStylePr>
    <w:tblStylePr w:type="lastRow">
      <w:rPr>
        <w:b/>
        <w:bCs/>
      </w:rPr>
      <w:tblPr/>
      <w:tcPr>
        <w:tcBorders>
          <w:top w:val="double" w:sz="2" w:space="0" w:color="FFDC6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7FEC"/>
    <w:pPr>
      <w:spacing w:after="0"/>
    </w:pPr>
    <w:tblPr>
      <w:tblStyleRowBandSize w:val="1"/>
      <w:tblStyleColBandSize w:val="1"/>
      <w:tblBorders>
        <w:top w:val="single" w:sz="4" w:space="0" w:color="B8BBBE" w:themeColor="accent2" w:themeTint="66"/>
        <w:left w:val="single" w:sz="4" w:space="0" w:color="B8BBBE" w:themeColor="accent2" w:themeTint="66"/>
        <w:bottom w:val="single" w:sz="4" w:space="0" w:color="B8BBBE" w:themeColor="accent2" w:themeTint="66"/>
        <w:right w:val="single" w:sz="4" w:space="0" w:color="B8BBBE" w:themeColor="accent2" w:themeTint="66"/>
        <w:insideH w:val="single" w:sz="4" w:space="0" w:color="B8BBBE" w:themeColor="accent2" w:themeTint="66"/>
        <w:insideV w:val="single" w:sz="4" w:space="0" w:color="B8BBBE" w:themeColor="accent2" w:themeTint="66"/>
      </w:tblBorders>
    </w:tblPr>
    <w:tblStylePr w:type="firstRow">
      <w:rPr>
        <w:b/>
        <w:bCs/>
      </w:rPr>
      <w:tblPr/>
      <w:tcPr>
        <w:tcBorders>
          <w:bottom w:val="single" w:sz="12" w:space="0" w:color="95999E" w:themeColor="accent2" w:themeTint="99"/>
        </w:tcBorders>
      </w:tcPr>
    </w:tblStylePr>
    <w:tblStylePr w:type="lastRow">
      <w:rPr>
        <w:b/>
        <w:bCs/>
      </w:rPr>
      <w:tblPr/>
      <w:tcPr>
        <w:tcBorders>
          <w:top w:val="double" w:sz="2" w:space="0" w:color="95999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7FEC"/>
    <w:pPr>
      <w:spacing w:after="0"/>
    </w:pPr>
    <w:tblPr>
      <w:tblStyleRowBandSize w:val="1"/>
      <w:tblStyleColBandSize w:val="1"/>
      <w:tblBorders>
        <w:top w:val="single" w:sz="4" w:space="0" w:color="CFD0D1" w:themeColor="accent3" w:themeTint="66"/>
        <w:left w:val="single" w:sz="4" w:space="0" w:color="CFD0D1" w:themeColor="accent3" w:themeTint="66"/>
        <w:bottom w:val="single" w:sz="4" w:space="0" w:color="CFD0D1" w:themeColor="accent3" w:themeTint="66"/>
        <w:right w:val="single" w:sz="4" w:space="0" w:color="CFD0D1" w:themeColor="accent3" w:themeTint="66"/>
        <w:insideH w:val="single" w:sz="4" w:space="0" w:color="CFD0D1" w:themeColor="accent3" w:themeTint="66"/>
        <w:insideV w:val="single" w:sz="4" w:space="0" w:color="CFD0D1" w:themeColor="accent3" w:themeTint="66"/>
      </w:tblBorders>
    </w:tblPr>
    <w:tblStylePr w:type="firstRow">
      <w:rPr>
        <w:b/>
        <w:bCs/>
      </w:rPr>
      <w:tblPr/>
      <w:tcPr>
        <w:tcBorders>
          <w:bottom w:val="single" w:sz="12" w:space="0" w:color="B7B9BA" w:themeColor="accent3" w:themeTint="99"/>
        </w:tcBorders>
      </w:tcPr>
    </w:tblStylePr>
    <w:tblStylePr w:type="lastRow">
      <w:rPr>
        <w:b/>
        <w:bCs/>
      </w:rPr>
      <w:tblPr/>
      <w:tcPr>
        <w:tcBorders>
          <w:top w:val="double" w:sz="2" w:space="0" w:color="B7B9B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7FEC"/>
    <w:pPr>
      <w:spacing w:after="0"/>
    </w:pPr>
    <w:tblPr>
      <w:tblStyleRowBandSize w:val="1"/>
      <w:tblStyleColBandSize w:val="1"/>
      <w:tblBorders>
        <w:top w:val="single" w:sz="4" w:space="0" w:color="F5DC97" w:themeColor="accent4" w:themeTint="66"/>
        <w:left w:val="single" w:sz="4" w:space="0" w:color="F5DC97" w:themeColor="accent4" w:themeTint="66"/>
        <w:bottom w:val="single" w:sz="4" w:space="0" w:color="F5DC97" w:themeColor="accent4" w:themeTint="66"/>
        <w:right w:val="single" w:sz="4" w:space="0" w:color="F5DC97" w:themeColor="accent4" w:themeTint="66"/>
        <w:insideH w:val="single" w:sz="4" w:space="0" w:color="F5DC97" w:themeColor="accent4" w:themeTint="66"/>
        <w:insideV w:val="single" w:sz="4" w:space="0" w:color="F5DC97" w:themeColor="accent4" w:themeTint="66"/>
      </w:tblBorders>
    </w:tblPr>
    <w:tblStylePr w:type="firstRow">
      <w:rPr>
        <w:b/>
        <w:bCs/>
      </w:rPr>
      <w:tblPr/>
      <w:tcPr>
        <w:tcBorders>
          <w:bottom w:val="single" w:sz="12" w:space="0" w:color="F1CA64" w:themeColor="accent4" w:themeTint="99"/>
        </w:tcBorders>
      </w:tcPr>
    </w:tblStylePr>
    <w:tblStylePr w:type="lastRow">
      <w:rPr>
        <w:b/>
        <w:bCs/>
      </w:rPr>
      <w:tblPr/>
      <w:tcPr>
        <w:tcBorders>
          <w:top w:val="double" w:sz="2" w:space="0" w:color="F1CA6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7FEC"/>
    <w:pPr>
      <w:spacing w:after="0"/>
    </w:pPr>
    <w:tblPr>
      <w:tblStyleRowBandSize w:val="1"/>
      <w:tblStyleColBandSize w:val="1"/>
      <w:tblBorders>
        <w:top w:val="single" w:sz="4" w:space="0" w:color="B4D1D5" w:themeColor="accent5" w:themeTint="66"/>
        <w:left w:val="single" w:sz="4" w:space="0" w:color="B4D1D5" w:themeColor="accent5" w:themeTint="66"/>
        <w:bottom w:val="single" w:sz="4" w:space="0" w:color="B4D1D5" w:themeColor="accent5" w:themeTint="66"/>
        <w:right w:val="single" w:sz="4" w:space="0" w:color="B4D1D5" w:themeColor="accent5" w:themeTint="66"/>
        <w:insideH w:val="single" w:sz="4" w:space="0" w:color="B4D1D5" w:themeColor="accent5" w:themeTint="66"/>
        <w:insideV w:val="single" w:sz="4" w:space="0" w:color="B4D1D5" w:themeColor="accent5" w:themeTint="66"/>
      </w:tblBorders>
    </w:tblPr>
    <w:tblStylePr w:type="firstRow">
      <w:rPr>
        <w:b/>
        <w:bCs/>
      </w:rPr>
      <w:tblPr/>
      <w:tcPr>
        <w:tcBorders>
          <w:bottom w:val="single" w:sz="12" w:space="0" w:color="8FBAC1" w:themeColor="accent5" w:themeTint="99"/>
        </w:tcBorders>
      </w:tcPr>
    </w:tblStylePr>
    <w:tblStylePr w:type="lastRow">
      <w:rPr>
        <w:b/>
        <w:bCs/>
      </w:rPr>
      <w:tblPr/>
      <w:tcPr>
        <w:tcBorders>
          <w:top w:val="double" w:sz="2" w:space="0" w:color="8FBAC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7FEC"/>
    <w:pPr>
      <w:spacing w:after="0"/>
    </w:pPr>
    <w:tblPr>
      <w:tblStyleRowBandSize w:val="1"/>
      <w:tblStyleColBandSize w:val="1"/>
      <w:tblBorders>
        <w:top w:val="single" w:sz="4" w:space="0" w:color="D7C8D3" w:themeColor="accent6" w:themeTint="66"/>
        <w:left w:val="single" w:sz="4" w:space="0" w:color="D7C8D3" w:themeColor="accent6" w:themeTint="66"/>
        <w:bottom w:val="single" w:sz="4" w:space="0" w:color="D7C8D3" w:themeColor="accent6" w:themeTint="66"/>
        <w:right w:val="single" w:sz="4" w:space="0" w:color="D7C8D3" w:themeColor="accent6" w:themeTint="66"/>
        <w:insideH w:val="single" w:sz="4" w:space="0" w:color="D7C8D3" w:themeColor="accent6" w:themeTint="66"/>
        <w:insideV w:val="single" w:sz="4" w:space="0" w:color="D7C8D3" w:themeColor="accent6" w:themeTint="66"/>
      </w:tblBorders>
    </w:tblPr>
    <w:tblStylePr w:type="firstRow">
      <w:rPr>
        <w:b/>
        <w:bCs/>
      </w:rPr>
      <w:tblPr/>
      <w:tcPr>
        <w:tcBorders>
          <w:bottom w:val="single" w:sz="12" w:space="0" w:color="C3ADBE" w:themeColor="accent6" w:themeTint="99"/>
        </w:tcBorders>
      </w:tcPr>
    </w:tblStylePr>
    <w:tblStylePr w:type="lastRow">
      <w:rPr>
        <w:b/>
        <w:bCs/>
      </w:rPr>
      <w:tblPr/>
      <w:tcPr>
        <w:tcBorders>
          <w:top w:val="double" w:sz="2" w:space="0" w:color="C3ADB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77FEC"/>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7FEC"/>
    <w:pPr>
      <w:spacing w:after="0"/>
    </w:pPr>
    <w:tblPr>
      <w:tblStyleRowBandSize w:val="1"/>
      <w:tblStyleColBandSize w:val="1"/>
      <w:tblBorders>
        <w:top w:val="single" w:sz="2" w:space="0" w:color="FFDC66" w:themeColor="accent1" w:themeTint="99"/>
        <w:bottom w:val="single" w:sz="2" w:space="0" w:color="FFDC66" w:themeColor="accent1" w:themeTint="99"/>
        <w:insideH w:val="single" w:sz="2" w:space="0" w:color="FFDC66" w:themeColor="accent1" w:themeTint="99"/>
        <w:insideV w:val="single" w:sz="2" w:space="0" w:color="FFDC66" w:themeColor="accent1" w:themeTint="99"/>
      </w:tblBorders>
    </w:tblPr>
    <w:tblStylePr w:type="firstRow">
      <w:rPr>
        <w:b/>
        <w:bCs/>
      </w:rPr>
      <w:tblPr/>
      <w:tcPr>
        <w:tcBorders>
          <w:top w:val="nil"/>
          <w:bottom w:val="single" w:sz="12" w:space="0" w:color="FFDC66" w:themeColor="accent1" w:themeTint="99"/>
          <w:insideH w:val="nil"/>
          <w:insideV w:val="nil"/>
        </w:tcBorders>
        <w:shd w:val="clear" w:color="auto" w:fill="FFFFFF" w:themeFill="background1"/>
      </w:tcPr>
    </w:tblStylePr>
    <w:tblStylePr w:type="lastRow">
      <w:rPr>
        <w:b/>
        <w:bCs/>
      </w:rPr>
      <w:tblPr/>
      <w:tcPr>
        <w:tcBorders>
          <w:top w:val="double" w:sz="2" w:space="0" w:color="FFDC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GridTable2-Accent2">
    <w:name w:val="Grid Table 2 Accent 2"/>
    <w:basedOn w:val="TableNormal"/>
    <w:uiPriority w:val="47"/>
    <w:rsid w:val="00F77FEC"/>
    <w:pPr>
      <w:spacing w:after="0"/>
    </w:pPr>
    <w:tblPr>
      <w:tblStyleRowBandSize w:val="1"/>
      <w:tblStyleColBandSize w:val="1"/>
      <w:tblBorders>
        <w:top w:val="single" w:sz="2" w:space="0" w:color="95999E" w:themeColor="accent2" w:themeTint="99"/>
        <w:bottom w:val="single" w:sz="2" w:space="0" w:color="95999E" w:themeColor="accent2" w:themeTint="99"/>
        <w:insideH w:val="single" w:sz="2" w:space="0" w:color="95999E" w:themeColor="accent2" w:themeTint="99"/>
        <w:insideV w:val="single" w:sz="2" w:space="0" w:color="95999E" w:themeColor="accent2" w:themeTint="99"/>
      </w:tblBorders>
    </w:tblPr>
    <w:tblStylePr w:type="firstRow">
      <w:rPr>
        <w:b/>
        <w:bCs/>
      </w:rPr>
      <w:tblPr/>
      <w:tcPr>
        <w:tcBorders>
          <w:top w:val="nil"/>
          <w:bottom w:val="single" w:sz="12" w:space="0" w:color="95999E" w:themeColor="accent2" w:themeTint="99"/>
          <w:insideH w:val="nil"/>
          <w:insideV w:val="nil"/>
        </w:tcBorders>
        <w:shd w:val="clear" w:color="auto" w:fill="FFFFFF" w:themeFill="background1"/>
      </w:tcPr>
    </w:tblStylePr>
    <w:tblStylePr w:type="lastRow">
      <w:rPr>
        <w:b/>
        <w:bCs/>
      </w:rPr>
      <w:tblPr/>
      <w:tcPr>
        <w:tcBorders>
          <w:top w:val="double" w:sz="2" w:space="0" w:color="95999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GridTable2-Accent3">
    <w:name w:val="Grid Table 2 Accent 3"/>
    <w:basedOn w:val="TableNormal"/>
    <w:uiPriority w:val="47"/>
    <w:rsid w:val="00F77FEC"/>
    <w:pPr>
      <w:spacing w:after="0"/>
    </w:pPr>
    <w:tblPr>
      <w:tblStyleRowBandSize w:val="1"/>
      <w:tblStyleColBandSize w:val="1"/>
      <w:tblBorders>
        <w:top w:val="single" w:sz="2" w:space="0" w:color="B7B9BA" w:themeColor="accent3" w:themeTint="99"/>
        <w:bottom w:val="single" w:sz="2" w:space="0" w:color="B7B9BA" w:themeColor="accent3" w:themeTint="99"/>
        <w:insideH w:val="single" w:sz="2" w:space="0" w:color="B7B9BA" w:themeColor="accent3" w:themeTint="99"/>
        <w:insideV w:val="single" w:sz="2" w:space="0" w:color="B7B9BA" w:themeColor="accent3" w:themeTint="99"/>
      </w:tblBorders>
    </w:tblPr>
    <w:tblStylePr w:type="firstRow">
      <w:rPr>
        <w:b/>
        <w:bCs/>
      </w:rPr>
      <w:tblPr/>
      <w:tcPr>
        <w:tcBorders>
          <w:top w:val="nil"/>
          <w:bottom w:val="single" w:sz="12" w:space="0" w:color="B7B9BA" w:themeColor="accent3" w:themeTint="99"/>
          <w:insideH w:val="nil"/>
          <w:insideV w:val="nil"/>
        </w:tcBorders>
        <w:shd w:val="clear" w:color="auto" w:fill="FFFFFF" w:themeFill="background1"/>
      </w:tcPr>
    </w:tblStylePr>
    <w:tblStylePr w:type="lastRow">
      <w:rPr>
        <w:b/>
        <w:bCs/>
      </w:rPr>
      <w:tblPr/>
      <w:tcPr>
        <w:tcBorders>
          <w:top w:val="double" w:sz="2" w:space="0" w:color="B7B9B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GridTable2-Accent4">
    <w:name w:val="Grid Table 2 Accent 4"/>
    <w:basedOn w:val="TableNormal"/>
    <w:uiPriority w:val="47"/>
    <w:rsid w:val="00F77FEC"/>
    <w:pPr>
      <w:spacing w:after="0"/>
    </w:pPr>
    <w:tblPr>
      <w:tblStyleRowBandSize w:val="1"/>
      <w:tblStyleColBandSize w:val="1"/>
      <w:tblBorders>
        <w:top w:val="single" w:sz="2" w:space="0" w:color="F1CA64" w:themeColor="accent4" w:themeTint="99"/>
        <w:bottom w:val="single" w:sz="2" w:space="0" w:color="F1CA64" w:themeColor="accent4" w:themeTint="99"/>
        <w:insideH w:val="single" w:sz="2" w:space="0" w:color="F1CA64" w:themeColor="accent4" w:themeTint="99"/>
        <w:insideV w:val="single" w:sz="2" w:space="0" w:color="F1CA64" w:themeColor="accent4" w:themeTint="99"/>
      </w:tblBorders>
    </w:tblPr>
    <w:tblStylePr w:type="firstRow">
      <w:rPr>
        <w:b/>
        <w:bCs/>
      </w:rPr>
      <w:tblPr/>
      <w:tcPr>
        <w:tcBorders>
          <w:top w:val="nil"/>
          <w:bottom w:val="single" w:sz="12" w:space="0" w:color="F1CA64" w:themeColor="accent4" w:themeTint="99"/>
          <w:insideH w:val="nil"/>
          <w:insideV w:val="nil"/>
        </w:tcBorders>
        <w:shd w:val="clear" w:color="auto" w:fill="FFFFFF" w:themeFill="background1"/>
      </w:tcPr>
    </w:tblStylePr>
    <w:tblStylePr w:type="lastRow">
      <w:rPr>
        <w:b/>
        <w:bCs/>
      </w:rPr>
      <w:tblPr/>
      <w:tcPr>
        <w:tcBorders>
          <w:top w:val="double" w:sz="2" w:space="0" w:color="F1CA6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GridTable2-Accent5">
    <w:name w:val="Grid Table 2 Accent 5"/>
    <w:basedOn w:val="TableNormal"/>
    <w:uiPriority w:val="47"/>
    <w:rsid w:val="00F77FEC"/>
    <w:pPr>
      <w:spacing w:after="0"/>
    </w:pPr>
    <w:tblPr>
      <w:tblStyleRowBandSize w:val="1"/>
      <w:tblStyleColBandSize w:val="1"/>
      <w:tblBorders>
        <w:top w:val="single" w:sz="2" w:space="0" w:color="8FBAC1" w:themeColor="accent5" w:themeTint="99"/>
        <w:bottom w:val="single" w:sz="2" w:space="0" w:color="8FBAC1" w:themeColor="accent5" w:themeTint="99"/>
        <w:insideH w:val="single" w:sz="2" w:space="0" w:color="8FBAC1" w:themeColor="accent5" w:themeTint="99"/>
        <w:insideV w:val="single" w:sz="2" w:space="0" w:color="8FBAC1" w:themeColor="accent5" w:themeTint="99"/>
      </w:tblBorders>
    </w:tblPr>
    <w:tblStylePr w:type="firstRow">
      <w:rPr>
        <w:b/>
        <w:bCs/>
      </w:rPr>
      <w:tblPr/>
      <w:tcPr>
        <w:tcBorders>
          <w:top w:val="nil"/>
          <w:bottom w:val="single" w:sz="12" w:space="0" w:color="8FBAC1" w:themeColor="accent5" w:themeTint="99"/>
          <w:insideH w:val="nil"/>
          <w:insideV w:val="nil"/>
        </w:tcBorders>
        <w:shd w:val="clear" w:color="auto" w:fill="FFFFFF" w:themeFill="background1"/>
      </w:tcPr>
    </w:tblStylePr>
    <w:tblStylePr w:type="lastRow">
      <w:rPr>
        <w:b/>
        <w:bCs/>
      </w:rPr>
      <w:tblPr/>
      <w:tcPr>
        <w:tcBorders>
          <w:top w:val="double" w:sz="2" w:space="0" w:color="8FBA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GridTable2-Accent6">
    <w:name w:val="Grid Table 2 Accent 6"/>
    <w:basedOn w:val="TableNormal"/>
    <w:uiPriority w:val="47"/>
    <w:rsid w:val="00F77FEC"/>
    <w:pPr>
      <w:spacing w:after="0"/>
    </w:pPr>
    <w:tblPr>
      <w:tblStyleRowBandSize w:val="1"/>
      <w:tblStyleColBandSize w:val="1"/>
      <w:tblBorders>
        <w:top w:val="single" w:sz="2" w:space="0" w:color="C3ADBE" w:themeColor="accent6" w:themeTint="99"/>
        <w:bottom w:val="single" w:sz="2" w:space="0" w:color="C3ADBE" w:themeColor="accent6" w:themeTint="99"/>
        <w:insideH w:val="single" w:sz="2" w:space="0" w:color="C3ADBE" w:themeColor="accent6" w:themeTint="99"/>
        <w:insideV w:val="single" w:sz="2" w:space="0" w:color="C3ADBE" w:themeColor="accent6" w:themeTint="99"/>
      </w:tblBorders>
    </w:tblPr>
    <w:tblStylePr w:type="firstRow">
      <w:rPr>
        <w:b/>
        <w:bCs/>
      </w:rPr>
      <w:tblPr/>
      <w:tcPr>
        <w:tcBorders>
          <w:top w:val="nil"/>
          <w:bottom w:val="single" w:sz="12" w:space="0" w:color="C3ADBE" w:themeColor="accent6" w:themeTint="99"/>
          <w:insideH w:val="nil"/>
          <w:insideV w:val="nil"/>
        </w:tcBorders>
        <w:shd w:val="clear" w:color="auto" w:fill="FFFFFF" w:themeFill="background1"/>
      </w:tcPr>
    </w:tblStylePr>
    <w:tblStylePr w:type="lastRow">
      <w:rPr>
        <w:b/>
        <w:bCs/>
      </w:rPr>
      <w:tblPr/>
      <w:tcPr>
        <w:tcBorders>
          <w:top w:val="double" w:sz="2" w:space="0" w:color="C3ADB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GridTable3">
    <w:name w:val="Grid Table 3"/>
    <w:basedOn w:val="TableNormal"/>
    <w:uiPriority w:val="48"/>
    <w:rsid w:val="00F77FE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77FEC"/>
    <w:pPr>
      <w:spacing w:after="0"/>
    </w:p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C" w:themeFill="accent1" w:themeFillTint="33"/>
      </w:tcPr>
    </w:tblStylePr>
    <w:tblStylePr w:type="band1Horz">
      <w:tblPr/>
      <w:tcPr>
        <w:shd w:val="clear" w:color="auto" w:fill="FFF3CC" w:themeFill="accent1" w:themeFillTint="33"/>
      </w:tcPr>
    </w:tblStylePr>
    <w:tblStylePr w:type="neCell">
      <w:tblPr/>
      <w:tcPr>
        <w:tcBorders>
          <w:bottom w:val="single" w:sz="4" w:space="0" w:color="FFDC66" w:themeColor="accent1" w:themeTint="99"/>
        </w:tcBorders>
      </w:tcPr>
    </w:tblStylePr>
    <w:tblStylePr w:type="nwCell">
      <w:tblPr/>
      <w:tcPr>
        <w:tcBorders>
          <w:bottom w:val="single" w:sz="4" w:space="0" w:color="FFDC66" w:themeColor="accent1" w:themeTint="99"/>
        </w:tcBorders>
      </w:tcPr>
    </w:tblStylePr>
    <w:tblStylePr w:type="seCell">
      <w:tblPr/>
      <w:tcPr>
        <w:tcBorders>
          <w:top w:val="single" w:sz="4" w:space="0" w:color="FFDC66" w:themeColor="accent1" w:themeTint="99"/>
        </w:tcBorders>
      </w:tcPr>
    </w:tblStylePr>
    <w:tblStylePr w:type="swCell">
      <w:tblPr/>
      <w:tcPr>
        <w:tcBorders>
          <w:top w:val="single" w:sz="4" w:space="0" w:color="FFDC66" w:themeColor="accent1" w:themeTint="99"/>
        </w:tcBorders>
      </w:tcPr>
    </w:tblStylePr>
  </w:style>
  <w:style w:type="table" w:styleId="GridTable3-Accent2">
    <w:name w:val="Grid Table 3 Accent 2"/>
    <w:basedOn w:val="TableNormal"/>
    <w:uiPriority w:val="48"/>
    <w:rsid w:val="00F77FEC"/>
    <w:pPr>
      <w:spacing w:after="0"/>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bottom w:val="single" w:sz="4" w:space="0" w:color="95999E" w:themeColor="accent2" w:themeTint="99"/>
        </w:tcBorders>
      </w:tcPr>
    </w:tblStylePr>
    <w:tblStylePr w:type="nwCell">
      <w:tblPr/>
      <w:tcPr>
        <w:tcBorders>
          <w:bottom w:val="single" w:sz="4" w:space="0" w:color="95999E" w:themeColor="accent2" w:themeTint="99"/>
        </w:tcBorders>
      </w:tcPr>
    </w:tblStylePr>
    <w:tblStylePr w:type="seCell">
      <w:tblPr/>
      <w:tcPr>
        <w:tcBorders>
          <w:top w:val="single" w:sz="4" w:space="0" w:color="95999E" w:themeColor="accent2" w:themeTint="99"/>
        </w:tcBorders>
      </w:tcPr>
    </w:tblStylePr>
    <w:tblStylePr w:type="swCell">
      <w:tblPr/>
      <w:tcPr>
        <w:tcBorders>
          <w:top w:val="single" w:sz="4" w:space="0" w:color="95999E" w:themeColor="accent2" w:themeTint="99"/>
        </w:tcBorders>
      </w:tcPr>
    </w:tblStylePr>
  </w:style>
  <w:style w:type="table" w:styleId="GridTable3-Accent3">
    <w:name w:val="Grid Table 3 Accent 3"/>
    <w:basedOn w:val="TableNormal"/>
    <w:uiPriority w:val="48"/>
    <w:rsid w:val="00F77FEC"/>
    <w:pPr>
      <w:spacing w:after="0"/>
    </w:p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8" w:themeFill="accent3" w:themeFillTint="33"/>
      </w:tcPr>
    </w:tblStylePr>
    <w:tblStylePr w:type="band1Horz">
      <w:tblPr/>
      <w:tcPr>
        <w:shd w:val="clear" w:color="auto" w:fill="E7E7E8" w:themeFill="accent3" w:themeFillTint="33"/>
      </w:tcPr>
    </w:tblStylePr>
    <w:tblStylePr w:type="neCell">
      <w:tblPr/>
      <w:tcPr>
        <w:tcBorders>
          <w:bottom w:val="single" w:sz="4" w:space="0" w:color="B7B9BA" w:themeColor="accent3" w:themeTint="99"/>
        </w:tcBorders>
      </w:tcPr>
    </w:tblStylePr>
    <w:tblStylePr w:type="nwCell">
      <w:tblPr/>
      <w:tcPr>
        <w:tcBorders>
          <w:bottom w:val="single" w:sz="4" w:space="0" w:color="B7B9BA" w:themeColor="accent3" w:themeTint="99"/>
        </w:tcBorders>
      </w:tcPr>
    </w:tblStylePr>
    <w:tblStylePr w:type="seCell">
      <w:tblPr/>
      <w:tcPr>
        <w:tcBorders>
          <w:top w:val="single" w:sz="4" w:space="0" w:color="B7B9BA" w:themeColor="accent3" w:themeTint="99"/>
        </w:tcBorders>
      </w:tcPr>
    </w:tblStylePr>
    <w:tblStylePr w:type="swCell">
      <w:tblPr/>
      <w:tcPr>
        <w:tcBorders>
          <w:top w:val="single" w:sz="4" w:space="0" w:color="B7B9BA" w:themeColor="accent3" w:themeTint="99"/>
        </w:tcBorders>
      </w:tcPr>
    </w:tblStylePr>
  </w:style>
  <w:style w:type="table" w:styleId="GridTable3-Accent4">
    <w:name w:val="Grid Table 3 Accent 4"/>
    <w:basedOn w:val="TableNormal"/>
    <w:uiPriority w:val="48"/>
    <w:rsid w:val="00F77FEC"/>
    <w:pPr>
      <w:spacing w:after="0"/>
    </w:p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DCB" w:themeFill="accent4" w:themeFillTint="33"/>
      </w:tcPr>
    </w:tblStylePr>
    <w:tblStylePr w:type="band1Horz">
      <w:tblPr/>
      <w:tcPr>
        <w:shd w:val="clear" w:color="auto" w:fill="FAEDCB" w:themeFill="accent4" w:themeFillTint="33"/>
      </w:tcPr>
    </w:tblStylePr>
    <w:tblStylePr w:type="neCell">
      <w:tblPr/>
      <w:tcPr>
        <w:tcBorders>
          <w:bottom w:val="single" w:sz="4" w:space="0" w:color="F1CA64" w:themeColor="accent4" w:themeTint="99"/>
        </w:tcBorders>
      </w:tcPr>
    </w:tblStylePr>
    <w:tblStylePr w:type="nwCell">
      <w:tblPr/>
      <w:tcPr>
        <w:tcBorders>
          <w:bottom w:val="single" w:sz="4" w:space="0" w:color="F1CA64" w:themeColor="accent4" w:themeTint="99"/>
        </w:tcBorders>
      </w:tcPr>
    </w:tblStylePr>
    <w:tblStylePr w:type="seCell">
      <w:tblPr/>
      <w:tcPr>
        <w:tcBorders>
          <w:top w:val="single" w:sz="4" w:space="0" w:color="F1CA64" w:themeColor="accent4" w:themeTint="99"/>
        </w:tcBorders>
      </w:tcPr>
    </w:tblStylePr>
    <w:tblStylePr w:type="swCell">
      <w:tblPr/>
      <w:tcPr>
        <w:tcBorders>
          <w:top w:val="single" w:sz="4" w:space="0" w:color="F1CA64" w:themeColor="accent4" w:themeTint="99"/>
        </w:tcBorders>
      </w:tcPr>
    </w:tblStylePr>
  </w:style>
  <w:style w:type="table" w:styleId="GridTable3-Accent5">
    <w:name w:val="Grid Table 3 Accent 5"/>
    <w:basedOn w:val="TableNormal"/>
    <w:uiPriority w:val="48"/>
    <w:rsid w:val="00F77FEC"/>
    <w:pPr>
      <w:spacing w:after="0"/>
    </w:p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8EA" w:themeFill="accent5" w:themeFillTint="33"/>
      </w:tcPr>
    </w:tblStylePr>
    <w:tblStylePr w:type="band1Horz">
      <w:tblPr/>
      <w:tcPr>
        <w:shd w:val="clear" w:color="auto" w:fill="D9E8EA" w:themeFill="accent5" w:themeFillTint="33"/>
      </w:tcPr>
    </w:tblStylePr>
    <w:tblStylePr w:type="neCell">
      <w:tblPr/>
      <w:tcPr>
        <w:tcBorders>
          <w:bottom w:val="single" w:sz="4" w:space="0" w:color="8FBAC1" w:themeColor="accent5" w:themeTint="99"/>
        </w:tcBorders>
      </w:tcPr>
    </w:tblStylePr>
    <w:tblStylePr w:type="nwCell">
      <w:tblPr/>
      <w:tcPr>
        <w:tcBorders>
          <w:bottom w:val="single" w:sz="4" w:space="0" w:color="8FBAC1" w:themeColor="accent5" w:themeTint="99"/>
        </w:tcBorders>
      </w:tcPr>
    </w:tblStylePr>
    <w:tblStylePr w:type="seCell">
      <w:tblPr/>
      <w:tcPr>
        <w:tcBorders>
          <w:top w:val="single" w:sz="4" w:space="0" w:color="8FBAC1" w:themeColor="accent5" w:themeTint="99"/>
        </w:tcBorders>
      </w:tcPr>
    </w:tblStylePr>
    <w:tblStylePr w:type="swCell">
      <w:tblPr/>
      <w:tcPr>
        <w:tcBorders>
          <w:top w:val="single" w:sz="4" w:space="0" w:color="8FBAC1" w:themeColor="accent5" w:themeTint="99"/>
        </w:tcBorders>
      </w:tcPr>
    </w:tblStylePr>
  </w:style>
  <w:style w:type="table" w:styleId="GridTable3-Accent6">
    <w:name w:val="Grid Table 3 Accent 6"/>
    <w:basedOn w:val="TableNormal"/>
    <w:uiPriority w:val="48"/>
    <w:rsid w:val="00F77FEC"/>
    <w:pPr>
      <w:spacing w:after="0"/>
    </w:p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3E9" w:themeFill="accent6" w:themeFillTint="33"/>
      </w:tcPr>
    </w:tblStylePr>
    <w:tblStylePr w:type="band1Horz">
      <w:tblPr/>
      <w:tcPr>
        <w:shd w:val="clear" w:color="auto" w:fill="EBE3E9" w:themeFill="accent6" w:themeFillTint="33"/>
      </w:tcPr>
    </w:tblStylePr>
    <w:tblStylePr w:type="neCell">
      <w:tblPr/>
      <w:tcPr>
        <w:tcBorders>
          <w:bottom w:val="single" w:sz="4" w:space="0" w:color="C3ADBE" w:themeColor="accent6" w:themeTint="99"/>
        </w:tcBorders>
      </w:tcPr>
    </w:tblStylePr>
    <w:tblStylePr w:type="nwCell">
      <w:tblPr/>
      <w:tcPr>
        <w:tcBorders>
          <w:bottom w:val="single" w:sz="4" w:space="0" w:color="C3ADBE" w:themeColor="accent6" w:themeTint="99"/>
        </w:tcBorders>
      </w:tcPr>
    </w:tblStylePr>
    <w:tblStylePr w:type="seCell">
      <w:tblPr/>
      <w:tcPr>
        <w:tcBorders>
          <w:top w:val="single" w:sz="4" w:space="0" w:color="C3ADBE" w:themeColor="accent6" w:themeTint="99"/>
        </w:tcBorders>
      </w:tcPr>
    </w:tblStylePr>
    <w:tblStylePr w:type="swCell">
      <w:tblPr/>
      <w:tcPr>
        <w:tcBorders>
          <w:top w:val="single" w:sz="4" w:space="0" w:color="C3ADBE" w:themeColor="accent6" w:themeTint="99"/>
        </w:tcBorders>
      </w:tcPr>
    </w:tblStylePr>
  </w:style>
  <w:style w:type="table" w:styleId="GridTable4">
    <w:name w:val="Grid Table 4"/>
    <w:basedOn w:val="TableNormal"/>
    <w:uiPriority w:val="49"/>
    <w:rsid w:val="00F77FE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7FEC"/>
    <w:pPr>
      <w:spacing w:after="0"/>
    </w:p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color w:val="FFFFFF" w:themeColor="background1"/>
      </w:rPr>
      <w:tblPr/>
      <w:tcPr>
        <w:tcBorders>
          <w:top w:val="single" w:sz="4" w:space="0" w:color="FFC600" w:themeColor="accent1"/>
          <w:left w:val="single" w:sz="4" w:space="0" w:color="FFC600" w:themeColor="accent1"/>
          <w:bottom w:val="single" w:sz="4" w:space="0" w:color="FFC600" w:themeColor="accent1"/>
          <w:right w:val="single" w:sz="4" w:space="0" w:color="FFC600" w:themeColor="accent1"/>
          <w:insideH w:val="nil"/>
          <w:insideV w:val="nil"/>
        </w:tcBorders>
        <w:shd w:val="clear" w:color="auto" w:fill="FFC600" w:themeFill="accent1"/>
      </w:tcPr>
    </w:tblStylePr>
    <w:tblStylePr w:type="lastRow">
      <w:rPr>
        <w:b/>
        <w:bCs/>
      </w:rPr>
      <w:tblPr/>
      <w:tcPr>
        <w:tcBorders>
          <w:top w:val="double" w:sz="4" w:space="0" w:color="FFC600" w:themeColor="accent1"/>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GridTable4-Accent2">
    <w:name w:val="Grid Table 4 Accent 2"/>
    <w:basedOn w:val="TableNormal"/>
    <w:uiPriority w:val="49"/>
    <w:rsid w:val="00F77FEC"/>
    <w:pPr>
      <w:spacing w:after="0"/>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color w:val="FFFFFF" w:themeColor="background1"/>
      </w:rPr>
      <w:tblPr/>
      <w:tcPr>
        <w:tcBorders>
          <w:top w:val="single" w:sz="4" w:space="0" w:color="53565A" w:themeColor="accent2"/>
          <w:left w:val="single" w:sz="4" w:space="0" w:color="53565A" w:themeColor="accent2"/>
          <w:bottom w:val="single" w:sz="4" w:space="0" w:color="53565A" w:themeColor="accent2"/>
          <w:right w:val="single" w:sz="4" w:space="0" w:color="53565A" w:themeColor="accent2"/>
          <w:insideH w:val="nil"/>
          <w:insideV w:val="nil"/>
        </w:tcBorders>
        <w:shd w:val="clear" w:color="auto" w:fill="53565A" w:themeFill="accent2"/>
      </w:tcPr>
    </w:tblStylePr>
    <w:tblStylePr w:type="lastRow">
      <w:rPr>
        <w:b/>
        <w:bCs/>
      </w:rPr>
      <w:tblPr/>
      <w:tcPr>
        <w:tcBorders>
          <w:top w:val="double" w:sz="4" w:space="0" w:color="53565A" w:themeColor="accent2"/>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GridTable4-Accent3">
    <w:name w:val="Grid Table 4 Accent 3"/>
    <w:basedOn w:val="TableNormal"/>
    <w:uiPriority w:val="49"/>
    <w:rsid w:val="00F77FEC"/>
    <w:pPr>
      <w:spacing w:after="0"/>
    </w:p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color w:val="FFFFFF" w:themeColor="background1"/>
      </w:rPr>
      <w:tblPr/>
      <w:tcPr>
        <w:tcBorders>
          <w:top w:val="single" w:sz="4" w:space="0" w:color="888B8D" w:themeColor="accent3"/>
          <w:left w:val="single" w:sz="4" w:space="0" w:color="888B8D" w:themeColor="accent3"/>
          <w:bottom w:val="single" w:sz="4" w:space="0" w:color="888B8D" w:themeColor="accent3"/>
          <w:right w:val="single" w:sz="4" w:space="0" w:color="888B8D" w:themeColor="accent3"/>
          <w:insideH w:val="nil"/>
          <w:insideV w:val="nil"/>
        </w:tcBorders>
        <w:shd w:val="clear" w:color="auto" w:fill="888B8D" w:themeFill="accent3"/>
      </w:tcPr>
    </w:tblStylePr>
    <w:tblStylePr w:type="lastRow">
      <w:rPr>
        <w:b/>
        <w:bCs/>
      </w:rPr>
      <w:tblPr/>
      <w:tcPr>
        <w:tcBorders>
          <w:top w:val="double" w:sz="4" w:space="0" w:color="888B8D" w:themeColor="accent3"/>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GridTable4-Accent4">
    <w:name w:val="Grid Table 4 Accent 4"/>
    <w:basedOn w:val="TableNormal"/>
    <w:uiPriority w:val="49"/>
    <w:rsid w:val="00F77FEC"/>
    <w:pPr>
      <w:spacing w:after="0"/>
    </w:p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color w:val="FFFFFF" w:themeColor="background1"/>
      </w:rPr>
      <w:tblPr/>
      <w:tcPr>
        <w:tcBorders>
          <w:top w:val="single" w:sz="4" w:space="0" w:color="D29F13" w:themeColor="accent4"/>
          <w:left w:val="single" w:sz="4" w:space="0" w:color="D29F13" w:themeColor="accent4"/>
          <w:bottom w:val="single" w:sz="4" w:space="0" w:color="D29F13" w:themeColor="accent4"/>
          <w:right w:val="single" w:sz="4" w:space="0" w:color="D29F13" w:themeColor="accent4"/>
          <w:insideH w:val="nil"/>
          <w:insideV w:val="nil"/>
        </w:tcBorders>
        <w:shd w:val="clear" w:color="auto" w:fill="D29F13" w:themeFill="accent4"/>
      </w:tcPr>
    </w:tblStylePr>
    <w:tblStylePr w:type="lastRow">
      <w:rPr>
        <w:b/>
        <w:bCs/>
      </w:rPr>
      <w:tblPr/>
      <w:tcPr>
        <w:tcBorders>
          <w:top w:val="double" w:sz="4" w:space="0" w:color="D29F13" w:themeColor="accent4"/>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GridTable4-Accent5">
    <w:name w:val="Grid Table 4 Accent 5"/>
    <w:basedOn w:val="TableNormal"/>
    <w:uiPriority w:val="49"/>
    <w:rsid w:val="00F77FEC"/>
    <w:pPr>
      <w:spacing w:after="0"/>
    </w:p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color w:val="FFFFFF" w:themeColor="background1"/>
      </w:rPr>
      <w:tblPr/>
      <w:tcPr>
        <w:tcBorders>
          <w:top w:val="single" w:sz="4" w:space="0" w:color="4F868E" w:themeColor="accent5"/>
          <w:left w:val="single" w:sz="4" w:space="0" w:color="4F868E" w:themeColor="accent5"/>
          <w:bottom w:val="single" w:sz="4" w:space="0" w:color="4F868E" w:themeColor="accent5"/>
          <w:right w:val="single" w:sz="4" w:space="0" w:color="4F868E" w:themeColor="accent5"/>
          <w:insideH w:val="nil"/>
          <w:insideV w:val="nil"/>
        </w:tcBorders>
        <w:shd w:val="clear" w:color="auto" w:fill="4F868E" w:themeFill="accent5"/>
      </w:tcPr>
    </w:tblStylePr>
    <w:tblStylePr w:type="lastRow">
      <w:rPr>
        <w:b/>
        <w:bCs/>
      </w:rPr>
      <w:tblPr/>
      <w:tcPr>
        <w:tcBorders>
          <w:top w:val="double" w:sz="4" w:space="0" w:color="4F868E" w:themeColor="accent5"/>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GridTable4-Accent6">
    <w:name w:val="Grid Table 4 Accent 6"/>
    <w:basedOn w:val="TableNormal"/>
    <w:uiPriority w:val="49"/>
    <w:rsid w:val="00F77FEC"/>
    <w:pPr>
      <w:spacing w:after="0"/>
    </w:p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color w:val="FFFFFF" w:themeColor="background1"/>
      </w:rPr>
      <w:tblPr/>
      <w:tcPr>
        <w:tcBorders>
          <w:top w:val="single" w:sz="4" w:space="0" w:color="9B7793" w:themeColor="accent6"/>
          <w:left w:val="single" w:sz="4" w:space="0" w:color="9B7793" w:themeColor="accent6"/>
          <w:bottom w:val="single" w:sz="4" w:space="0" w:color="9B7793" w:themeColor="accent6"/>
          <w:right w:val="single" w:sz="4" w:space="0" w:color="9B7793" w:themeColor="accent6"/>
          <w:insideH w:val="nil"/>
          <w:insideV w:val="nil"/>
        </w:tcBorders>
        <w:shd w:val="clear" w:color="auto" w:fill="9B7793" w:themeFill="accent6"/>
      </w:tcPr>
    </w:tblStylePr>
    <w:tblStylePr w:type="lastRow">
      <w:rPr>
        <w:b/>
        <w:bCs/>
      </w:rPr>
      <w:tblPr/>
      <w:tcPr>
        <w:tcBorders>
          <w:top w:val="double" w:sz="4" w:space="0" w:color="9B7793" w:themeColor="accent6"/>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GridTable5Dark">
    <w:name w:val="Grid Table 5 Dark"/>
    <w:basedOn w:val="TableNormal"/>
    <w:uiPriority w:val="50"/>
    <w:rsid w:val="00F77FE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7FE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600" w:themeFill="accent1"/>
      </w:tcPr>
    </w:tblStylePr>
    <w:tblStylePr w:type="band1Vert">
      <w:tblPr/>
      <w:tcPr>
        <w:shd w:val="clear" w:color="auto" w:fill="FFE899" w:themeFill="accent1" w:themeFillTint="66"/>
      </w:tcPr>
    </w:tblStylePr>
    <w:tblStylePr w:type="band1Horz">
      <w:tblPr/>
      <w:tcPr>
        <w:shd w:val="clear" w:color="auto" w:fill="FFE899" w:themeFill="accent1" w:themeFillTint="66"/>
      </w:tcPr>
    </w:tblStylePr>
  </w:style>
  <w:style w:type="table" w:styleId="GridTable5Dark-Accent2">
    <w:name w:val="Grid Table 5 Dark Accent 2"/>
    <w:basedOn w:val="TableNormal"/>
    <w:uiPriority w:val="50"/>
    <w:rsid w:val="00F77FE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CD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565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565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565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565A" w:themeFill="accent2"/>
      </w:tcPr>
    </w:tblStylePr>
    <w:tblStylePr w:type="band1Vert">
      <w:tblPr/>
      <w:tcPr>
        <w:shd w:val="clear" w:color="auto" w:fill="B8BBBE" w:themeFill="accent2" w:themeFillTint="66"/>
      </w:tcPr>
    </w:tblStylePr>
    <w:tblStylePr w:type="band1Horz">
      <w:tblPr/>
      <w:tcPr>
        <w:shd w:val="clear" w:color="auto" w:fill="B8BBBE" w:themeFill="accent2" w:themeFillTint="66"/>
      </w:tcPr>
    </w:tblStylePr>
  </w:style>
  <w:style w:type="table" w:styleId="GridTable5Dark-Accent3">
    <w:name w:val="Grid Table 5 Dark Accent 3"/>
    <w:basedOn w:val="TableNormal"/>
    <w:uiPriority w:val="50"/>
    <w:rsid w:val="00F77FE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8B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8B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8B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8B8D" w:themeFill="accent3"/>
      </w:tcPr>
    </w:tblStylePr>
    <w:tblStylePr w:type="band1Vert">
      <w:tblPr/>
      <w:tcPr>
        <w:shd w:val="clear" w:color="auto" w:fill="CFD0D1" w:themeFill="accent3" w:themeFillTint="66"/>
      </w:tcPr>
    </w:tblStylePr>
    <w:tblStylePr w:type="band1Horz">
      <w:tblPr/>
      <w:tcPr>
        <w:shd w:val="clear" w:color="auto" w:fill="CFD0D1" w:themeFill="accent3" w:themeFillTint="66"/>
      </w:tcPr>
    </w:tblStylePr>
  </w:style>
  <w:style w:type="table" w:styleId="GridTable5Dark-Accent4">
    <w:name w:val="Grid Table 5 Dark Accent 4"/>
    <w:basedOn w:val="TableNormal"/>
    <w:uiPriority w:val="50"/>
    <w:rsid w:val="00F77FE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D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9F1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9F1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9F1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9F13" w:themeFill="accent4"/>
      </w:tcPr>
    </w:tblStylePr>
    <w:tblStylePr w:type="band1Vert">
      <w:tblPr/>
      <w:tcPr>
        <w:shd w:val="clear" w:color="auto" w:fill="F5DC97" w:themeFill="accent4" w:themeFillTint="66"/>
      </w:tcPr>
    </w:tblStylePr>
    <w:tblStylePr w:type="band1Horz">
      <w:tblPr/>
      <w:tcPr>
        <w:shd w:val="clear" w:color="auto" w:fill="F5DC97" w:themeFill="accent4" w:themeFillTint="66"/>
      </w:tcPr>
    </w:tblStylePr>
  </w:style>
  <w:style w:type="table" w:styleId="GridTable5Dark-Accent5">
    <w:name w:val="Grid Table 5 Dark Accent 5"/>
    <w:basedOn w:val="TableNormal"/>
    <w:uiPriority w:val="50"/>
    <w:rsid w:val="00F77FE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8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68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68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68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68E" w:themeFill="accent5"/>
      </w:tcPr>
    </w:tblStylePr>
    <w:tblStylePr w:type="band1Vert">
      <w:tblPr/>
      <w:tcPr>
        <w:shd w:val="clear" w:color="auto" w:fill="B4D1D5" w:themeFill="accent5" w:themeFillTint="66"/>
      </w:tcPr>
    </w:tblStylePr>
    <w:tblStylePr w:type="band1Horz">
      <w:tblPr/>
      <w:tcPr>
        <w:shd w:val="clear" w:color="auto" w:fill="B4D1D5" w:themeFill="accent5" w:themeFillTint="66"/>
      </w:tcPr>
    </w:tblStylePr>
  </w:style>
  <w:style w:type="table" w:styleId="GridTable5Dark-Accent6">
    <w:name w:val="Grid Table 5 Dark Accent 6"/>
    <w:basedOn w:val="TableNormal"/>
    <w:uiPriority w:val="50"/>
    <w:rsid w:val="00F77FE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3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779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779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779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7793" w:themeFill="accent6"/>
      </w:tcPr>
    </w:tblStylePr>
    <w:tblStylePr w:type="band1Vert">
      <w:tblPr/>
      <w:tcPr>
        <w:shd w:val="clear" w:color="auto" w:fill="D7C8D3" w:themeFill="accent6" w:themeFillTint="66"/>
      </w:tcPr>
    </w:tblStylePr>
    <w:tblStylePr w:type="band1Horz">
      <w:tblPr/>
      <w:tcPr>
        <w:shd w:val="clear" w:color="auto" w:fill="D7C8D3" w:themeFill="accent6" w:themeFillTint="66"/>
      </w:tcPr>
    </w:tblStylePr>
  </w:style>
  <w:style w:type="table" w:styleId="GridTable6Colourful">
    <w:name w:val="Grid Table 6 Colorful"/>
    <w:basedOn w:val="TableNormal"/>
    <w:uiPriority w:val="51"/>
    <w:rsid w:val="00F77FE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F77FEC"/>
    <w:pPr>
      <w:spacing w:after="0"/>
    </w:pPr>
    <w:rPr>
      <w:color w:val="BF9400" w:themeColor="accent1" w:themeShade="BF"/>
    </w:r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rPr>
      <w:tblPr/>
      <w:tcPr>
        <w:tcBorders>
          <w:bottom w:val="single" w:sz="12" w:space="0" w:color="FFDC66" w:themeColor="accent1" w:themeTint="99"/>
        </w:tcBorders>
      </w:tcPr>
    </w:tblStylePr>
    <w:tblStylePr w:type="lastRow">
      <w:rPr>
        <w:b/>
        <w:bCs/>
      </w:rPr>
      <w:tblPr/>
      <w:tcPr>
        <w:tcBorders>
          <w:top w:val="double" w:sz="4" w:space="0" w:color="FFDC66" w:themeColor="accent1" w:themeTint="99"/>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GridTable6ColourfulAccent2">
    <w:name w:val="Grid Table 6 Colorful Accent 2"/>
    <w:basedOn w:val="TableNormal"/>
    <w:uiPriority w:val="51"/>
    <w:rsid w:val="00F77FEC"/>
    <w:pPr>
      <w:spacing w:after="0"/>
    </w:pPr>
    <w:rPr>
      <w:color w:val="3E4043" w:themeColor="accent2" w:themeShade="BF"/>
    </w:r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bottom w:val="single" w:sz="12" w:space="0" w:color="95999E" w:themeColor="accent2" w:themeTint="99"/>
        </w:tcBorders>
      </w:tcPr>
    </w:tblStylePr>
    <w:tblStylePr w:type="lastRow">
      <w:rPr>
        <w:b/>
        <w:bCs/>
      </w:rPr>
      <w:tblPr/>
      <w:tcPr>
        <w:tcBorders>
          <w:top w:val="doub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GridTable6ColourfulAccent3">
    <w:name w:val="Grid Table 6 Colorful Accent 3"/>
    <w:basedOn w:val="TableNormal"/>
    <w:uiPriority w:val="51"/>
    <w:rsid w:val="00F77FEC"/>
    <w:pPr>
      <w:spacing w:after="0"/>
    </w:pPr>
    <w:rPr>
      <w:color w:val="656869" w:themeColor="accent3" w:themeShade="BF"/>
    </w:r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rPr>
      <w:tblPr/>
      <w:tcPr>
        <w:tcBorders>
          <w:bottom w:val="single" w:sz="12" w:space="0" w:color="B7B9BA" w:themeColor="accent3" w:themeTint="99"/>
        </w:tcBorders>
      </w:tcPr>
    </w:tblStylePr>
    <w:tblStylePr w:type="lastRow">
      <w:rPr>
        <w:b/>
        <w:bCs/>
      </w:rPr>
      <w:tblPr/>
      <w:tcPr>
        <w:tcBorders>
          <w:top w:val="double" w:sz="4" w:space="0" w:color="B7B9BA" w:themeColor="accent3" w:themeTint="99"/>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GridTable6ColourfulAccent4">
    <w:name w:val="Grid Table 6 Colorful Accent 4"/>
    <w:basedOn w:val="TableNormal"/>
    <w:uiPriority w:val="51"/>
    <w:rsid w:val="00F77FEC"/>
    <w:pPr>
      <w:spacing w:after="0"/>
    </w:pPr>
    <w:rPr>
      <w:color w:val="9D760E" w:themeColor="accent4" w:themeShade="BF"/>
    </w:r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rPr>
      <w:tblPr/>
      <w:tcPr>
        <w:tcBorders>
          <w:bottom w:val="single" w:sz="12" w:space="0" w:color="F1CA64" w:themeColor="accent4" w:themeTint="99"/>
        </w:tcBorders>
      </w:tcPr>
    </w:tblStylePr>
    <w:tblStylePr w:type="lastRow">
      <w:rPr>
        <w:b/>
        <w:bCs/>
      </w:rPr>
      <w:tblPr/>
      <w:tcPr>
        <w:tcBorders>
          <w:top w:val="doub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GridTable6ColourfulAccent5">
    <w:name w:val="Grid Table 6 Colorful Accent 5"/>
    <w:basedOn w:val="TableNormal"/>
    <w:uiPriority w:val="51"/>
    <w:rsid w:val="00F77FEC"/>
    <w:pPr>
      <w:spacing w:after="0"/>
    </w:pPr>
    <w:rPr>
      <w:color w:val="3B646A" w:themeColor="accent5" w:themeShade="BF"/>
    </w:r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rPr>
      <w:tblPr/>
      <w:tcPr>
        <w:tcBorders>
          <w:bottom w:val="single" w:sz="12" w:space="0" w:color="8FBAC1" w:themeColor="accent5" w:themeTint="99"/>
        </w:tcBorders>
      </w:tcPr>
    </w:tblStylePr>
    <w:tblStylePr w:type="lastRow">
      <w:rPr>
        <w:b/>
        <w:bCs/>
      </w:rPr>
      <w:tblPr/>
      <w:tcPr>
        <w:tcBorders>
          <w:top w:val="double" w:sz="4" w:space="0" w:color="8FBAC1" w:themeColor="accent5" w:themeTint="99"/>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GridTable6ColourfulAccent6">
    <w:name w:val="Grid Table 6 Colorful Accent 6"/>
    <w:basedOn w:val="TableNormal"/>
    <w:uiPriority w:val="51"/>
    <w:rsid w:val="00F77FEC"/>
    <w:pPr>
      <w:spacing w:after="0"/>
    </w:pPr>
    <w:rPr>
      <w:color w:val="76576F" w:themeColor="accent6" w:themeShade="BF"/>
    </w:r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rPr>
      <w:tblPr/>
      <w:tcPr>
        <w:tcBorders>
          <w:bottom w:val="single" w:sz="12" w:space="0" w:color="C3ADBE" w:themeColor="accent6" w:themeTint="99"/>
        </w:tcBorders>
      </w:tcPr>
    </w:tblStylePr>
    <w:tblStylePr w:type="lastRow">
      <w:rPr>
        <w:b/>
        <w:bCs/>
      </w:rPr>
      <w:tblPr/>
      <w:tcPr>
        <w:tcBorders>
          <w:top w:val="double" w:sz="4" w:space="0" w:color="C3ADBE" w:themeColor="accent6" w:themeTint="99"/>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GridTable7Colourful">
    <w:name w:val="Grid Table 7 Colorful"/>
    <w:basedOn w:val="TableNormal"/>
    <w:uiPriority w:val="52"/>
    <w:rsid w:val="00F77FE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F77FEC"/>
    <w:pPr>
      <w:spacing w:after="0"/>
    </w:pPr>
    <w:rPr>
      <w:color w:val="BF9400" w:themeColor="accent1" w:themeShade="BF"/>
    </w:r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insideV w:val="single" w:sz="4" w:space="0" w:color="FFDC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CC" w:themeFill="accent1" w:themeFillTint="33"/>
      </w:tcPr>
    </w:tblStylePr>
    <w:tblStylePr w:type="band1Horz">
      <w:tblPr/>
      <w:tcPr>
        <w:shd w:val="clear" w:color="auto" w:fill="FFF3CC" w:themeFill="accent1" w:themeFillTint="33"/>
      </w:tcPr>
    </w:tblStylePr>
    <w:tblStylePr w:type="neCell">
      <w:tblPr/>
      <w:tcPr>
        <w:tcBorders>
          <w:bottom w:val="single" w:sz="4" w:space="0" w:color="FFDC66" w:themeColor="accent1" w:themeTint="99"/>
        </w:tcBorders>
      </w:tcPr>
    </w:tblStylePr>
    <w:tblStylePr w:type="nwCell">
      <w:tblPr/>
      <w:tcPr>
        <w:tcBorders>
          <w:bottom w:val="single" w:sz="4" w:space="0" w:color="FFDC66" w:themeColor="accent1" w:themeTint="99"/>
        </w:tcBorders>
      </w:tcPr>
    </w:tblStylePr>
    <w:tblStylePr w:type="seCell">
      <w:tblPr/>
      <w:tcPr>
        <w:tcBorders>
          <w:top w:val="single" w:sz="4" w:space="0" w:color="FFDC66" w:themeColor="accent1" w:themeTint="99"/>
        </w:tcBorders>
      </w:tcPr>
    </w:tblStylePr>
    <w:tblStylePr w:type="swCell">
      <w:tblPr/>
      <w:tcPr>
        <w:tcBorders>
          <w:top w:val="single" w:sz="4" w:space="0" w:color="FFDC66" w:themeColor="accent1" w:themeTint="99"/>
        </w:tcBorders>
      </w:tcPr>
    </w:tblStylePr>
  </w:style>
  <w:style w:type="table" w:styleId="GridTable7ColourfulAccent2">
    <w:name w:val="Grid Table 7 Colorful Accent 2"/>
    <w:basedOn w:val="TableNormal"/>
    <w:uiPriority w:val="52"/>
    <w:rsid w:val="00F77FEC"/>
    <w:pPr>
      <w:spacing w:after="0"/>
    </w:pPr>
    <w:rPr>
      <w:color w:val="3E4043" w:themeColor="accent2" w:themeShade="BF"/>
    </w:r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insideV w:val="single" w:sz="4" w:space="0" w:color="95999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bottom w:val="single" w:sz="4" w:space="0" w:color="95999E" w:themeColor="accent2" w:themeTint="99"/>
        </w:tcBorders>
      </w:tcPr>
    </w:tblStylePr>
    <w:tblStylePr w:type="nwCell">
      <w:tblPr/>
      <w:tcPr>
        <w:tcBorders>
          <w:bottom w:val="single" w:sz="4" w:space="0" w:color="95999E" w:themeColor="accent2" w:themeTint="99"/>
        </w:tcBorders>
      </w:tcPr>
    </w:tblStylePr>
    <w:tblStylePr w:type="seCell">
      <w:tblPr/>
      <w:tcPr>
        <w:tcBorders>
          <w:top w:val="single" w:sz="4" w:space="0" w:color="95999E" w:themeColor="accent2" w:themeTint="99"/>
        </w:tcBorders>
      </w:tcPr>
    </w:tblStylePr>
    <w:tblStylePr w:type="swCell">
      <w:tblPr/>
      <w:tcPr>
        <w:tcBorders>
          <w:top w:val="single" w:sz="4" w:space="0" w:color="95999E" w:themeColor="accent2" w:themeTint="99"/>
        </w:tcBorders>
      </w:tcPr>
    </w:tblStylePr>
  </w:style>
  <w:style w:type="table" w:styleId="GridTable7ColourfulAccent3">
    <w:name w:val="Grid Table 7 Colorful Accent 3"/>
    <w:basedOn w:val="TableNormal"/>
    <w:uiPriority w:val="52"/>
    <w:rsid w:val="00F77FEC"/>
    <w:pPr>
      <w:spacing w:after="0"/>
    </w:pPr>
    <w:rPr>
      <w:color w:val="656869" w:themeColor="accent3" w:themeShade="BF"/>
    </w:r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insideV w:val="single" w:sz="4" w:space="0" w:color="B7B9B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8" w:themeFill="accent3" w:themeFillTint="33"/>
      </w:tcPr>
    </w:tblStylePr>
    <w:tblStylePr w:type="band1Horz">
      <w:tblPr/>
      <w:tcPr>
        <w:shd w:val="clear" w:color="auto" w:fill="E7E7E8" w:themeFill="accent3" w:themeFillTint="33"/>
      </w:tcPr>
    </w:tblStylePr>
    <w:tblStylePr w:type="neCell">
      <w:tblPr/>
      <w:tcPr>
        <w:tcBorders>
          <w:bottom w:val="single" w:sz="4" w:space="0" w:color="B7B9BA" w:themeColor="accent3" w:themeTint="99"/>
        </w:tcBorders>
      </w:tcPr>
    </w:tblStylePr>
    <w:tblStylePr w:type="nwCell">
      <w:tblPr/>
      <w:tcPr>
        <w:tcBorders>
          <w:bottom w:val="single" w:sz="4" w:space="0" w:color="B7B9BA" w:themeColor="accent3" w:themeTint="99"/>
        </w:tcBorders>
      </w:tcPr>
    </w:tblStylePr>
    <w:tblStylePr w:type="seCell">
      <w:tblPr/>
      <w:tcPr>
        <w:tcBorders>
          <w:top w:val="single" w:sz="4" w:space="0" w:color="B7B9BA" w:themeColor="accent3" w:themeTint="99"/>
        </w:tcBorders>
      </w:tcPr>
    </w:tblStylePr>
    <w:tblStylePr w:type="swCell">
      <w:tblPr/>
      <w:tcPr>
        <w:tcBorders>
          <w:top w:val="single" w:sz="4" w:space="0" w:color="B7B9BA" w:themeColor="accent3" w:themeTint="99"/>
        </w:tcBorders>
      </w:tcPr>
    </w:tblStylePr>
  </w:style>
  <w:style w:type="table" w:styleId="GridTable7ColourfulAccent4">
    <w:name w:val="Grid Table 7 Colorful Accent 4"/>
    <w:basedOn w:val="TableNormal"/>
    <w:uiPriority w:val="52"/>
    <w:rsid w:val="00F77FEC"/>
    <w:pPr>
      <w:spacing w:after="0"/>
    </w:pPr>
    <w:rPr>
      <w:color w:val="9D760E" w:themeColor="accent4" w:themeShade="BF"/>
    </w:r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insideV w:val="single" w:sz="4" w:space="0" w:color="F1CA6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DCB" w:themeFill="accent4" w:themeFillTint="33"/>
      </w:tcPr>
    </w:tblStylePr>
    <w:tblStylePr w:type="band1Horz">
      <w:tblPr/>
      <w:tcPr>
        <w:shd w:val="clear" w:color="auto" w:fill="FAEDCB" w:themeFill="accent4" w:themeFillTint="33"/>
      </w:tcPr>
    </w:tblStylePr>
    <w:tblStylePr w:type="neCell">
      <w:tblPr/>
      <w:tcPr>
        <w:tcBorders>
          <w:bottom w:val="single" w:sz="4" w:space="0" w:color="F1CA64" w:themeColor="accent4" w:themeTint="99"/>
        </w:tcBorders>
      </w:tcPr>
    </w:tblStylePr>
    <w:tblStylePr w:type="nwCell">
      <w:tblPr/>
      <w:tcPr>
        <w:tcBorders>
          <w:bottom w:val="single" w:sz="4" w:space="0" w:color="F1CA64" w:themeColor="accent4" w:themeTint="99"/>
        </w:tcBorders>
      </w:tcPr>
    </w:tblStylePr>
    <w:tblStylePr w:type="seCell">
      <w:tblPr/>
      <w:tcPr>
        <w:tcBorders>
          <w:top w:val="single" w:sz="4" w:space="0" w:color="F1CA64" w:themeColor="accent4" w:themeTint="99"/>
        </w:tcBorders>
      </w:tcPr>
    </w:tblStylePr>
    <w:tblStylePr w:type="swCell">
      <w:tblPr/>
      <w:tcPr>
        <w:tcBorders>
          <w:top w:val="single" w:sz="4" w:space="0" w:color="F1CA64" w:themeColor="accent4" w:themeTint="99"/>
        </w:tcBorders>
      </w:tcPr>
    </w:tblStylePr>
  </w:style>
  <w:style w:type="table" w:styleId="GridTable7ColourfulAccent5">
    <w:name w:val="Grid Table 7 Colorful Accent 5"/>
    <w:basedOn w:val="TableNormal"/>
    <w:uiPriority w:val="52"/>
    <w:rsid w:val="00F77FEC"/>
    <w:pPr>
      <w:spacing w:after="0"/>
    </w:pPr>
    <w:rPr>
      <w:color w:val="3B646A" w:themeColor="accent5" w:themeShade="BF"/>
    </w:r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insideV w:val="single" w:sz="4" w:space="0" w:color="8FBA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8EA" w:themeFill="accent5" w:themeFillTint="33"/>
      </w:tcPr>
    </w:tblStylePr>
    <w:tblStylePr w:type="band1Horz">
      <w:tblPr/>
      <w:tcPr>
        <w:shd w:val="clear" w:color="auto" w:fill="D9E8EA" w:themeFill="accent5" w:themeFillTint="33"/>
      </w:tcPr>
    </w:tblStylePr>
    <w:tblStylePr w:type="neCell">
      <w:tblPr/>
      <w:tcPr>
        <w:tcBorders>
          <w:bottom w:val="single" w:sz="4" w:space="0" w:color="8FBAC1" w:themeColor="accent5" w:themeTint="99"/>
        </w:tcBorders>
      </w:tcPr>
    </w:tblStylePr>
    <w:tblStylePr w:type="nwCell">
      <w:tblPr/>
      <w:tcPr>
        <w:tcBorders>
          <w:bottom w:val="single" w:sz="4" w:space="0" w:color="8FBAC1" w:themeColor="accent5" w:themeTint="99"/>
        </w:tcBorders>
      </w:tcPr>
    </w:tblStylePr>
    <w:tblStylePr w:type="seCell">
      <w:tblPr/>
      <w:tcPr>
        <w:tcBorders>
          <w:top w:val="single" w:sz="4" w:space="0" w:color="8FBAC1" w:themeColor="accent5" w:themeTint="99"/>
        </w:tcBorders>
      </w:tcPr>
    </w:tblStylePr>
    <w:tblStylePr w:type="swCell">
      <w:tblPr/>
      <w:tcPr>
        <w:tcBorders>
          <w:top w:val="single" w:sz="4" w:space="0" w:color="8FBAC1" w:themeColor="accent5" w:themeTint="99"/>
        </w:tcBorders>
      </w:tcPr>
    </w:tblStylePr>
  </w:style>
  <w:style w:type="table" w:styleId="GridTable7ColourfulAccent6">
    <w:name w:val="Grid Table 7 Colorful Accent 6"/>
    <w:basedOn w:val="TableNormal"/>
    <w:uiPriority w:val="52"/>
    <w:rsid w:val="00F77FEC"/>
    <w:pPr>
      <w:spacing w:after="0"/>
    </w:pPr>
    <w:rPr>
      <w:color w:val="76576F" w:themeColor="accent6" w:themeShade="BF"/>
    </w:r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insideV w:val="single" w:sz="4" w:space="0" w:color="C3ADB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3E9" w:themeFill="accent6" w:themeFillTint="33"/>
      </w:tcPr>
    </w:tblStylePr>
    <w:tblStylePr w:type="band1Horz">
      <w:tblPr/>
      <w:tcPr>
        <w:shd w:val="clear" w:color="auto" w:fill="EBE3E9" w:themeFill="accent6" w:themeFillTint="33"/>
      </w:tcPr>
    </w:tblStylePr>
    <w:tblStylePr w:type="neCell">
      <w:tblPr/>
      <w:tcPr>
        <w:tcBorders>
          <w:bottom w:val="single" w:sz="4" w:space="0" w:color="C3ADBE" w:themeColor="accent6" w:themeTint="99"/>
        </w:tcBorders>
      </w:tcPr>
    </w:tblStylePr>
    <w:tblStylePr w:type="nwCell">
      <w:tblPr/>
      <w:tcPr>
        <w:tcBorders>
          <w:bottom w:val="single" w:sz="4" w:space="0" w:color="C3ADBE" w:themeColor="accent6" w:themeTint="99"/>
        </w:tcBorders>
      </w:tcPr>
    </w:tblStylePr>
    <w:tblStylePr w:type="seCell">
      <w:tblPr/>
      <w:tcPr>
        <w:tcBorders>
          <w:top w:val="single" w:sz="4" w:space="0" w:color="C3ADBE" w:themeColor="accent6" w:themeTint="99"/>
        </w:tcBorders>
      </w:tcPr>
    </w:tblStylePr>
    <w:tblStylePr w:type="swCell">
      <w:tblPr/>
      <w:tcPr>
        <w:tcBorders>
          <w:top w:val="single" w:sz="4" w:space="0" w:color="C3ADBE" w:themeColor="accent6" w:themeTint="99"/>
        </w:tcBorders>
      </w:tcPr>
    </w:tblStylePr>
  </w:style>
  <w:style w:type="character" w:styleId="Hashtag">
    <w:name w:val="Hashtag"/>
    <w:basedOn w:val="DefaultParagraphFont"/>
    <w:uiPriority w:val="99"/>
    <w:semiHidden/>
    <w:unhideWhenUsed/>
    <w:rsid w:val="00F77FEC"/>
    <w:rPr>
      <w:color w:val="2B579A"/>
      <w:shd w:val="clear" w:color="auto" w:fill="E1DFDD"/>
    </w:rPr>
  </w:style>
  <w:style w:type="table" w:styleId="ListTable1Light">
    <w:name w:val="List Table 1 Light"/>
    <w:basedOn w:val="TableNormal"/>
    <w:uiPriority w:val="46"/>
    <w:rsid w:val="00F77FEC"/>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7FEC"/>
    <w:pPr>
      <w:spacing w:after="0"/>
    </w:pPr>
    <w:tblPr>
      <w:tblStyleRowBandSize w:val="1"/>
      <w:tblStyleColBandSize w:val="1"/>
    </w:tblPr>
    <w:tblStylePr w:type="firstRow">
      <w:rPr>
        <w:b/>
        <w:bCs/>
      </w:rPr>
      <w:tblPr/>
      <w:tcPr>
        <w:tcBorders>
          <w:bottom w:val="single" w:sz="4" w:space="0" w:color="FFDC66" w:themeColor="accent1" w:themeTint="99"/>
        </w:tcBorders>
      </w:tcPr>
    </w:tblStylePr>
    <w:tblStylePr w:type="lastRow">
      <w:rPr>
        <w:b/>
        <w:bCs/>
      </w:rPr>
      <w:tblPr/>
      <w:tcPr>
        <w:tcBorders>
          <w:top w:val="single" w:sz="4" w:space="0" w:color="FFDC66" w:themeColor="accent1" w:themeTint="99"/>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ListTable1Light-Accent2">
    <w:name w:val="List Table 1 Light Accent 2"/>
    <w:basedOn w:val="TableNormal"/>
    <w:uiPriority w:val="46"/>
    <w:rsid w:val="00F77FEC"/>
    <w:pPr>
      <w:spacing w:after="0"/>
    </w:pPr>
    <w:tblPr>
      <w:tblStyleRowBandSize w:val="1"/>
      <w:tblStyleColBandSize w:val="1"/>
    </w:tblPr>
    <w:tblStylePr w:type="firstRow">
      <w:rPr>
        <w:b/>
        <w:bCs/>
      </w:rPr>
      <w:tblPr/>
      <w:tcPr>
        <w:tcBorders>
          <w:bottom w:val="single" w:sz="4" w:space="0" w:color="95999E" w:themeColor="accent2" w:themeTint="99"/>
        </w:tcBorders>
      </w:tcPr>
    </w:tblStylePr>
    <w:tblStylePr w:type="lastRow">
      <w:rPr>
        <w:b/>
        <w:bCs/>
      </w:rPr>
      <w:tblPr/>
      <w:tcPr>
        <w:tcBorders>
          <w:top w:val="sing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1Light-Accent3">
    <w:name w:val="List Table 1 Light Accent 3"/>
    <w:basedOn w:val="TableNormal"/>
    <w:uiPriority w:val="46"/>
    <w:rsid w:val="00F77FEC"/>
    <w:pPr>
      <w:spacing w:after="0"/>
    </w:pPr>
    <w:tblPr>
      <w:tblStyleRowBandSize w:val="1"/>
      <w:tblStyleColBandSize w:val="1"/>
    </w:tblPr>
    <w:tblStylePr w:type="firstRow">
      <w:rPr>
        <w:b/>
        <w:bCs/>
      </w:rPr>
      <w:tblPr/>
      <w:tcPr>
        <w:tcBorders>
          <w:bottom w:val="single" w:sz="4" w:space="0" w:color="B7B9BA" w:themeColor="accent3" w:themeTint="99"/>
        </w:tcBorders>
      </w:tcPr>
    </w:tblStylePr>
    <w:tblStylePr w:type="lastRow">
      <w:rPr>
        <w:b/>
        <w:bCs/>
      </w:rPr>
      <w:tblPr/>
      <w:tcPr>
        <w:tcBorders>
          <w:top w:val="single" w:sz="4" w:space="0" w:color="B7B9BA" w:themeColor="accent3" w:themeTint="99"/>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ListTable1Light-Accent4">
    <w:name w:val="List Table 1 Light Accent 4"/>
    <w:basedOn w:val="TableNormal"/>
    <w:uiPriority w:val="46"/>
    <w:rsid w:val="00F77FEC"/>
    <w:pPr>
      <w:spacing w:after="0"/>
    </w:pPr>
    <w:tblPr>
      <w:tblStyleRowBandSize w:val="1"/>
      <w:tblStyleColBandSize w:val="1"/>
    </w:tblPr>
    <w:tblStylePr w:type="firstRow">
      <w:rPr>
        <w:b/>
        <w:bCs/>
      </w:rPr>
      <w:tblPr/>
      <w:tcPr>
        <w:tcBorders>
          <w:bottom w:val="single" w:sz="4" w:space="0" w:color="F1CA64" w:themeColor="accent4" w:themeTint="99"/>
        </w:tcBorders>
      </w:tcPr>
    </w:tblStylePr>
    <w:tblStylePr w:type="lastRow">
      <w:rPr>
        <w:b/>
        <w:bCs/>
      </w:rPr>
      <w:tblPr/>
      <w:tcPr>
        <w:tcBorders>
          <w:top w:val="sing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ListTable1Light-Accent5">
    <w:name w:val="List Table 1 Light Accent 5"/>
    <w:basedOn w:val="TableNormal"/>
    <w:uiPriority w:val="46"/>
    <w:rsid w:val="00F77FEC"/>
    <w:pPr>
      <w:spacing w:after="0"/>
    </w:pPr>
    <w:tblPr>
      <w:tblStyleRowBandSize w:val="1"/>
      <w:tblStyleColBandSize w:val="1"/>
    </w:tblPr>
    <w:tblStylePr w:type="firstRow">
      <w:rPr>
        <w:b/>
        <w:bCs/>
      </w:rPr>
      <w:tblPr/>
      <w:tcPr>
        <w:tcBorders>
          <w:bottom w:val="single" w:sz="4" w:space="0" w:color="8FBAC1" w:themeColor="accent5" w:themeTint="99"/>
        </w:tcBorders>
      </w:tcPr>
    </w:tblStylePr>
    <w:tblStylePr w:type="lastRow">
      <w:rPr>
        <w:b/>
        <w:bCs/>
      </w:rPr>
      <w:tblPr/>
      <w:tcPr>
        <w:tcBorders>
          <w:top w:val="single" w:sz="4" w:space="0" w:color="8FBAC1" w:themeColor="accent5" w:themeTint="99"/>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ListTable1Light-Accent6">
    <w:name w:val="List Table 1 Light Accent 6"/>
    <w:basedOn w:val="TableNormal"/>
    <w:uiPriority w:val="46"/>
    <w:rsid w:val="00F77FEC"/>
    <w:pPr>
      <w:spacing w:after="0"/>
    </w:pPr>
    <w:tblPr>
      <w:tblStyleRowBandSize w:val="1"/>
      <w:tblStyleColBandSize w:val="1"/>
    </w:tblPr>
    <w:tblStylePr w:type="firstRow">
      <w:rPr>
        <w:b/>
        <w:bCs/>
      </w:rPr>
      <w:tblPr/>
      <w:tcPr>
        <w:tcBorders>
          <w:bottom w:val="single" w:sz="4" w:space="0" w:color="C3ADBE" w:themeColor="accent6" w:themeTint="99"/>
        </w:tcBorders>
      </w:tcPr>
    </w:tblStylePr>
    <w:tblStylePr w:type="lastRow">
      <w:rPr>
        <w:b/>
        <w:bCs/>
      </w:rPr>
      <w:tblPr/>
      <w:tcPr>
        <w:tcBorders>
          <w:top w:val="single" w:sz="4" w:space="0" w:color="C3ADBE" w:themeColor="accent6" w:themeTint="99"/>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ListTable2">
    <w:name w:val="List Table 2"/>
    <w:basedOn w:val="TableNormal"/>
    <w:uiPriority w:val="47"/>
    <w:rsid w:val="00F77FEC"/>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7FEC"/>
    <w:pPr>
      <w:spacing w:after="0"/>
    </w:pPr>
    <w:tblPr>
      <w:tblStyleRowBandSize w:val="1"/>
      <w:tblStyleColBandSize w:val="1"/>
      <w:tblBorders>
        <w:top w:val="single" w:sz="4" w:space="0" w:color="FFDC66" w:themeColor="accent1" w:themeTint="99"/>
        <w:bottom w:val="single" w:sz="4" w:space="0" w:color="FFDC66" w:themeColor="accent1" w:themeTint="99"/>
        <w:insideH w:val="single" w:sz="4" w:space="0" w:color="FFDC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ListTable2-Accent2">
    <w:name w:val="List Table 2 Accent 2"/>
    <w:basedOn w:val="TableNormal"/>
    <w:uiPriority w:val="47"/>
    <w:rsid w:val="00F77FEC"/>
    <w:pPr>
      <w:spacing w:after="0"/>
    </w:pPr>
    <w:tblPr>
      <w:tblStyleRowBandSize w:val="1"/>
      <w:tblStyleColBandSize w:val="1"/>
      <w:tblBorders>
        <w:top w:val="single" w:sz="4" w:space="0" w:color="95999E" w:themeColor="accent2" w:themeTint="99"/>
        <w:bottom w:val="single" w:sz="4" w:space="0" w:color="95999E" w:themeColor="accent2" w:themeTint="99"/>
        <w:insideH w:val="single" w:sz="4" w:space="0" w:color="95999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2-Accent3">
    <w:name w:val="List Table 2 Accent 3"/>
    <w:basedOn w:val="TableNormal"/>
    <w:uiPriority w:val="47"/>
    <w:rsid w:val="00F77FEC"/>
    <w:pPr>
      <w:spacing w:after="0"/>
    </w:pPr>
    <w:tblPr>
      <w:tblStyleRowBandSize w:val="1"/>
      <w:tblStyleColBandSize w:val="1"/>
      <w:tblBorders>
        <w:top w:val="single" w:sz="4" w:space="0" w:color="B7B9BA" w:themeColor="accent3" w:themeTint="99"/>
        <w:bottom w:val="single" w:sz="4" w:space="0" w:color="B7B9BA" w:themeColor="accent3" w:themeTint="99"/>
        <w:insideH w:val="single" w:sz="4" w:space="0" w:color="B7B9B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ListTable2-Accent4">
    <w:name w:val="List Table 2 Accent 4"/>
    <w:basedOn w:val="TableNormal"/>
    <w:uiPriority w:val="47"/>
    <w:rsid w:val="00F77FEC"/>
    <w:pPr>
      <w:spacing w:after="0"/>
    </w:pPr>
    <w:tblPr>
      <w:tblStyleRowBandSize w:val="1"/>
      <w:tblStyleColBandSize w:val="1"/>
      <w:tblBorders>
        <w:top w:val="single" w:sz="4" w:space="0" w:color="F1CA64" w:themeColor="accent4" w:themeTint="99"/>
        <w:bottom w:val="single" w:sz="4" w:space="0" w:color="F1CA64" w:themeColor="accent4" w:themeTint="99"/>
        <w:insideH w:val="single" w:sz="4" w:space="0" w:color="F1CA6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ListTable2-Accent5">
    <w:name w:val="List Table 2 Accent 5"/>
    <w:basedOn w:val="TableNormal"/>
    <w:uiPriority w:val="47"/>
    <w:rsid w:val="00F77FEC"/>
    <w:pPr>
      <w:spacing w:after="0"/>
    </w:pPr>
    <w:tblPr>
      <w:tblStyleRowBandSize w:val="1"/>
      <w:tblStyleColBandSize w:val="1"/>
      <w:tblBorders>
        <w:top w:val="single" w:sz="4" w:space="0" w:color="8FBAC1" w:themeColor="accent5" w:themeTint="99"/>
        <w:bottom w:val="single" w:sz="4" w:space="0" w:color="8FBAC1" w:themeColor="accent5" w:themeTint="99"/>
        <w:insideH w:val="single" w:sz="4" w:space="0" w:color="8FBA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ListTable2-Accent6">
    <w:name w:val="List Table 2 Accent 6"/>
    <w:basedOn w:val="TableNormal"/>
    <w:uiPriority w:val="47"/>
    <w:rsid w:val="00F77FEC"/>
    <w:pPr>
      <w:spacing w:after="0"/>
    </w:pPr>
    <w:tblPr>
      <w:tblStyleRowBandSize w:val="1"/>
      <w:tblStyleColBandSize w:val="1"/>
      <w:tblBorders>
        <w:top w:val="single" w:sz="4" w:space="0" w:color="C3ADBE" w:themeColor="accent6" w:themeTint="99"/>
        <w:bottom w:val="single" w:sz="4" w:space="0" w:color="C3ADBE" w:themeColor="accent6" w:themeTint="99"/>
        <w:insideH w:val="single" w:sz="4" w:space="0" w:color="C3ADB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ListTable3">
    <w:name w:val="List Table 3"/>
    <w:basedOn w:val="TableNormal"/>
    <w:uiPriority w:val="48"/>
    <w:rsid w:val="00F77FEC"/>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77FEC"/>
    <w:pPr>
      <w:spacing w:after="0"/>
    </w:pPr>
    <w:tblPr>
      <w:tblStyleRowBandSize w:val="1"/>
      <w:tblStyleColBandSize w:val="1"/>
      <w:tblBorders>
        <w:top w:val="single" w:sz="4" w:space="0" w:color="FFC600" w:themeColor="accent1"/>
        <w:left w:val="single" w:sz="4" w:space="0" w:color="FFC600" w:themeColor="accent1"/>
        <w:bottom w:val="single" w:sz="4" w:space="0" w:color="FFC600" w:themeColor="accent1"/>
        <w:right w:val="single" w:sz="4" w:space="0" w:color="FFC600" w:themeColor="accent1"/>
      </w:tblBorders>
    </w:tblPr>
    <w:tblStylePr w:type="firstRow">
      <w:rPr>
        <w:b/>
        <w:bCs/>
        <w:color w:val="FFFFFF" w:themeColor="background1"/>
      </w:rPr>
      <w:tblPr/>
      <w:tcPr>
        <w:shd w:val="clear" w:color="auto" w:fill="FFC600" w:themeFill="accent1"/>
      </w:tcPr>
    </w:tblStylePr>
    <w:tblStylePr w:type="lastRow">
      <w:rPr>
        <w:b/>
        <w:bCs/>
      </w:rPr>
      <w:tblPr/>
      <w:tcPr>
        <w:tcBorders>
          <w:top w:val="double" w:sz="4" w:space="0" w:color="FFC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600" w:themeColor="accent1"/>
          <w:right w:val="single" w:sz="4" w:space="0" w:color="FFC600" w:themeColor="accent1"/>
        </w:tcBorders>
      </w:tcPr>
    </w:tblStylePr>
    <w:tblStylePr w:type="band1Horz">
      <w:tblPr/>
      <w:tcPr>
        <w:tcBorders>
          <w:top w:val="single" w:sz="4" w:space="0" w:color="FFC600" w:themeColor="accent1"/>
          <w:bottom w:val="single" w:sz="4" w:space="0" w:color="FFC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600" w:themeColor="accent1"/>
          <w:left w:val="nil"/>
        </w:tcBorders>
      </w:tcPr>
    </w:tblStylePr>
    <w:tblStylePr w:type="swCell">
      <w:tblPr/>
      <w:tcPr>
        <w:tcBorders>
          <w:top w:val="double" w:sz="4" w:space="0" w:color="FFC600" w:themeColor="accent1"/>
          <w:right w:val="nil"/>
        </w:tcBorders>
      </w:tcPr>
    </w:tblStylePr>
  </w:style>
  <w:style w:type="table" w:styleId="ListTable3-Accent2">
    <w:name w:val="List Table 3 Accent 2"/>
    <w:basedOn w:val="TableNormal"/>
    <w:uiPriority w:val="48"/>
    <w:rsid w:val="00F77FEC"/>
    <w:pPr>
      <w:spacing w:after="0"/>
    </w:pPr>
    <w:tblPr>
      <w:tblStyleRowBandSize w:val="1"/>
      <w:tblStyleColBandSize w:val="1"/>
      <w:tblBorders>
        <w:top w:val="single" w:sz="4" w:space="0" w:color="53565A" w:themeColor="accent2"/>
        <w:left w:val="single" w:sz="4" w:space="0" w:color="53565A" w:themeColor="accent2"/>
        <w:bottom w:val="single" w:sz="4" w:space="0" w:color="53565A" w:themeColor="accent2"/>
        <w:right w:val="single" w:sz="4" w:space="0" w:color="53565A" w:themeColor="accent2"/>
      </w:tblBorders>
    </w:tblPr>
    <w:tblStylePr w:type="firstRow">
      <w:rPr>
        <w:b/>
        <w:bCs/>
        <w:color w:val="FFFFFF" w:themeColor="background1"/>
      </w:rPr>
      <w:tblPr/>
      <w:tcPr>
        <w:shd w:val="clear" w:color="auto" w:fill="53565A" w:themeFill="accent2"/>
      </w:tcPr>
    </w:tblStylePr>
    <w:tblStylePr w:type="lastRow">
      <w:rPr>
        <w:b/>
        <w:bCs/>
      </w:rPr>
      <w:tblPr/>
      <w:tcPr>
        <w:tcBorders>
          <w:top w:val="double" w:sz="4" w:space="0" w:color="5356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565A" w:themeColor="accent2"/>
          <w:right w:val="single" w:sz="4" w:space="0" w:color="53565A" w:themeColor="accent2"/>
        </w:tcBorders>
      </w:tcPr>
    </w:tblStylePr>
    <w:tblStylePr w:type="band1Horz">
      <w:tblPr/>
      <w:tcPr>
        <w:tcBorders>
          <w:top w:val="single" w:sz="4" w:space="0" w:color="53565A" w:themeColor="accent2"/>
          <w:bottom w:val="single" w:sz="4" w:space="0" w:color="5356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65A" w:themeColor="accent2"/>
          <w:left w:val="nil"/>
        </w:tcBorders>
      </w:tcPr>
    </w:tblStylePr>
    <w:tblStylePr w:type="swCell">
      <w:tblPr/>
      <w:tcPr>
        <w:tcBorders>
          <w:top w:val="double" w:sz="4" w:space="0" w:color="53565A" w:themeColor="accent2"/>
          <w:right w:val="nil"/>
        </w:tcBorders>
      </w:tcPr>
    </w:tblStylePr>
  </w:style>
  <w:style w:type="table" w:styleId="ListTable3-Accent3">
    <w:name w:val="List Table 3 Accent 3"/>
    <w:basedOn w:val="TableNormal"/>
    <w:uiPriority w:val="48"/>
    <w:rsid w:val="00F77FEC"/>
    <w:pPr>
      <w:spacing w:after="0"/>
    </w:pPr>
    <w:tblPr>
      <w:tblStyleRowBandSize w:val="1"/>
      <w:tblStyleColBandSize w:val="1"/>
      <w:tblBorders>
        <w:top w:val="single" w:sz="4" w:space="0" w:color="888B8D" w:themeColor="accent3"/>
        <w:left w:val="single" w:sz="4" w:space="0" w:color="888B8D" w:themeColor="accent3"/>
        <w:bottom w:val="single" w:sz="4" w:space="0" w:color="888B8D" w:themeColor="accent3"/>
        <w:right w:val="single" w:sz="4" w:space="0" w:color="888B8D" w:themeColor="accent3"/>
      </w:tblBorders>
    </w:tblPr>
    <w:tblStylePr w:type="firstRow">
      <w:rPr>
        <w:b/>
        <w:bCs/>
        <w:color w:val="FFFFFF" w:themeColor="background1"/>
      </w:rPr>
      <w:tblPr/>
      <w:tcPr>
        <w:shd w:val="clear" w:color="auto" w:fill="888B8D" w:themeFill="accent3"/>
      </w:tcPr>
    </w:tblStylePr>
    <w:tblStylePr w:type="lastRow">
      <w:rPr>
        <w:b/>
        <w:bCs/>
      </w:rPr>
      <w:tblPr/>
      <w:tcPr>
        <w:tcBorders>
          <w:top w:val="double" w:sz="4" w:space="0" w:color="888B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8B8D" w:themeColor="accent3"/>
          <w:right w:val="single" w:sz="4" w:space="0" w:color="888B8D" w:themeColor="accent3"/>
        </w:tcBorders>
      </w:tcPr>
    </w:tblStylePr>
    <w:tblStylePr w:type="band1Horz">
      <w:tblPr/>
      <w:tcPr>
        <w:tcBorders>
          <w:top w:val="single" w:sz="4" w:space="0" w:color="888B8D" w:themeColor="accent3"/>
          <w:bottom w:val="single" w:sz="4" w:space="0" w:color="888B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8B8D" w:themeColor="accent3"/>
          <w:left w:val="nil"/>
        </w:tcBorders>
      </w:tcPr>
    </w:tblStylePr>
    <w:tblStylePr w:type="swCell">
      <w:tblPr/>
      <w:tcPr>
        <w:tcBorders>
          <w:top w:val="double" w:sz="4" w:space="0" w:color="888B8D" w:themeColor="accent3"/>
          <w:right w:val="nil"/>
        </w:tcBorders>
      </w:tcPr>
    </w:tblStylePr>
  </w:style>
  <w:style w:type="table" w:styleId="ListTable3-Accent4">
    <w:name w:val="List Table 3 Accent 4"/>
    <w:basedOn w:val="TableNormal"/>
    <w:uiPriority w:val="48"/>
    <w:rsid w:val="00F77FEC"/>
    <w:pPr>
      <w:spacing w:after="0"/>
    </w:pPr>
    <w:tblPr>
      <w:tblStyleRowBandSize w:val="1"/>
      <w:tblStyleColBandSize w:val="1"/>
      <w:tblBorders>
        <w:top w:val="single" w:sz="4" w:space="0" w:color="D29F13" w:themeColor="accent4"/>
        <w:left w:val="single" w:sz="4" w:space="0" w:color="D29F13" w:themeColor="accent4"/>
        <w:bottom w:val="single" w:sz="4" w:space="0" w:color="D29F13" w:themeColor="accent4"/>
        <w:right w:val="single" w:sz="4" w:space="0" w:color="D29F13" w:themeColor="accent4"/>
      </w:tblBorders>
    </w:tblPr>
    <w:tblStylePr w:type="firstRow">
      <w:rPr>
        <w:b/>
        <w:bCs/>
        <w:color w:val="FFFFFF" w:themeColor="background1"/>
      </w:rPr>
      <w:tblPr/>
      <w:tcPr>
        <w:shd w:val="clear" w:color="auto" w:fill="D29F13" w:themeFill="accent4"/>
      </w:tcPr>
    </w:tblStylePr>
    <w:tblStylePr w:type="lastRow">
      <w:rPr>
        <w:b/>
        <w:bCs/>
      </w:rPr>
      <w:tblPr/>
      <w:tcPr>
        <w:tcBorders>
          <w:top w:val="double" w:sz="4" w:space="0" w:color="D29F1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9F13" w:themeColor="accent4"/>
          <w:right w:val="single" w:sz="4" w:space="0" w:color="D29F13" w:themeColor="accent4"/>
        </w:tcBorders>
      </w:tcPr>
    </w:tblStylePr>
    <w:tblStylePr w:type="band1Horz">
      <w:tblPr/>
      <w:tcPr>
        <w:tcBorders>
          <w:top w:val="single" w:sz="4" w:space="0" w:color="D29F13" w:themeColor="accent4"/>
          <w:bottom w:val="single" w:sz="4" w:space="0" w:color="D29F1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9F13" w:themeColor="accent4"/>
          <w:left w:val="nil"/>
        </w:tcBorders>
      </w:tcPr>
    </w:tblStylePr>
    <w:tblStylePr w:type="swCell">
      <w:tblPr/>
      <w:tcPr>
        <w:tcBorders>
          <w:top w:val="double" w:sz="4" w:space="0" w:color="D29F13" w:themeColor="accent4"/>
          <w:right w:val="nil"/>
        </w:tcBorders>
      </w:tcPr>
    </w:tblStylePr>
  </w:style>
  <w:style w:type="table" w:styleId="ListTable3-Accent5">
    <w:name w:val="List Table 3 Accent 5"/>
    <w:basedOn w:val="TableNormal"/>
    <w:uiPriority w:val="48"/>
    <w:rsid w:val="00F77FEC"/>
    <w:pPr>
      <w:spacing w:after="0"/>
    </w:pPr>
    <w:tblPr>
      <w:tblStyleRowBandSize w:val="1"/>
      <w:tblStyleColBandSize w:val="1"/>
      <w:tblBorders>
        <w:top w:val="single" w:sz="4" w:space="0" w:color="4F868E" w:themeColor="accent5"/>
        <w:left w:val="single" w:sz="4" w:space="0" w:color="4F868E" w:themeColor="accent5"/>
        <w:bottom w:val="single" w:sz="4" w:space="0" w:color="4F868E" w:themeColor="accent5"/>
        <w:right w:val="single" w:sz="4" w:space="0" w:color="4F868E" w:themeColor="accent5"/>
      </w:tblBorders>
    </w:tblPr>
    <w:tblStylePr w:type="firstRow">
      <w:rPr>
        <w:b/>
        <w:bCs/>
        <w:color w:val="FFFFFF" w:themeColor="background1"/>
      </w:rPr>
      <w:tblPr/>
      <w:tcPr>
        <w:shd w:val="clear" w:color="auto" w:fill="4F868E" w:themeFill="accent5"/>
      </w:tcPr>
    </w:tblStylePr>
    <w:tblStylePr w:type="lastRow">
      <w:rPr>
        <w:b/>
        <w:bCs/>
      </w:rPr>
      <w:tblPr/>
      <w:tcPr>
        <w:tcBorders>
          <w:top w:val="double" w:sz="4" w:space="0" w:color="4F868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68E" w:themeColor="accent5"/>
          <w:right w:val="single" w:sz="4" w:space="0" w:color="4F868E" w:themeColor="accent5"/>
        </w:tcBorders>
      </w:tcPr>
    </w:tblStylePr>
    <w:tblStylePr w:type="band1Horz">
      <w:tblPr/>
      <w:tcPr>
        <w:tcBorders>
          <w:top w:val="single" w:sz="4" w:space="0" w:color="4F868E" w:themeColor="accent5"/>
          <w:bottom w:val="single" w:sz="4" w:space="0" w:color="4F868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68E" w:themeColor="accent5"/>
          <w:left w:val="nil"/>
        </w:tcBorders>
      </w:tcPr>
    </w:tblStylePr>
    <w:tblStylePr w:type="swCell">
      <w:tblPr/>
      <w:tcPr>
        <w:tcBorders>
          <w:top w:val="double" w:sz="4" w:space="0" w:color="4F868E" w:themeColor="accent5"/>
          <w:right w:val="nil"/>
        </w:tcBorders>
      </w:tcPr>
    </w:tblStylePr>
  </w:style>
  <w:style w:type="table" w:styleId="ListTable3-Accent6">
    <w:name w:val="List Table 3 Accent 6"/>
    <w:basedOn w:val="TableNormal"/>
    <w:uiPriority w:val="48"/>
    <w:rsid w:val="00F77FEC"/>
    <w:pPr>
      <w:spacing w:after="0"/>
    </w:pPr>
    <w:tblPr>
      <w:tblStyleRowBandSize w:val="1"/>
      <w:tblStyleColBandSize w:val="1"/>
      <w:tblBorders>
        <w:top w:val="single" w:sz="4" w:space="0" w:color="9B7793" w:themeColor="accent6"/>
        <w:left w:val="single" w:sz="4" w:space="0" w:color="9B7793" w:themeColor="accent6"/>
        <w:bottom w:val="single" w:sz="4" w:space="0" w:color="9B7793" w:themeColor="accent6"/>
        <w:right w:val="single" w:sz="4" w:space="0" w:color="9B7793" w:themeColor="accent6"/>
      </w:tblBorders>
    </w:tblPr>
    <w:tblStylePr w:type="firstRow">
      <w:rPr>
        <w:b/>
        <w:bCs/>
        <w:color w:val="FFFFFF" w:themeColor="background1"/>
      </w:rPr>
      <w:tblPr/>
      <w:tcPr>
        <w:shd w:val="clear" w:color="auto" w:fill="9B7793" w:themeFill="accent6"/>
      </w:tcPr>
    </w:tblStylePr>
    <w:tblStylePr w:type="lastRow">
      <w:rPr>
        <w:b/>
        <w:bCs/>
      </w:rPr>
      <w:tblPr/>
      <w:tcPr>
        <w:tcBorders>
          <w:top w:val="double" w:sz="4" w:space="0" w:color="9B779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7793" w:themeColor="accent6"/>
          <w:right w:val="single" w:sz="4" w:space="0" w:color="9B7793" w:themeColor="accent6"/>
        </w:tcBorders>
      </w:tcPr>
    </w:tblStylePr>
    <w:tblStylePr w:type="band1Horz">
      <w:tblPr/>
      <w:tcPr>
        <w:tcBorders>
          <w:top w:val="single" w:sz="4" w:space="0" w:color="9B7793" w:themeColor="accent6"/>
          <w:bottom w:val="single" w:sz="4" w:space="0" w:color="9B779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7793" w:themeColor="accent6"/>
          <w:left w:val="nil"/>
        </w:tcBorders>
      </w:tcPr>
    </w:tblStylePr>
    <w:tblStylePr w:type="swCell">
      <w:tblPr/>
      <w:tcPr>
        <w:tcBorders>
          <w:top w:val="double" w:sz="4" w:space="0" w:color="9B7793" w:themeColor="accent6"/>
          <w:right w:val="nil"/>
        </w:tcBorders>
      </w:tcPr>
    </w:tblStylePr>
  </w:style>
  <w:style w:type="table" w:styleId="ListTable4">
    <w:name w:val="List Table 4"/>
    <w:basedOn w:val="TableNormal"/>
    <w:uiPriority w:val="49"/>
    <w:rsid w:val="00F77FE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77FEC"/>
    <w:pPr>
      <w:spacing w:after="0"/>
    </w:pPr>
    <w:tblPr>
      <w:tblStyleRowBandSize w:val="1"/>
      <w:tblStyleColBandSize w:val="1"/>
      <w:tblBorders>
        <w:top w:val="single" w:sz="4" w:space="0" w:color="FFDC66" w:themeColor="accent1" w:themeTint="99"/>
        <w:left w:val="single" w:sz="4" w:space="0" w:color="FFDC66" w:themeColor="accent1" w:themeTint="99"/>
        <w:bottom w:val="single" w:sz="4" w:space="0" w:color="FFDC66" w:themeColor="accent1" w:themeTint="99"/>
        <w:right w:val="single" w:sz="4" w:space="0" w:color="FFDC66" w:themeColor="accent1" w:themeTint="99"/>
        <w:insideH w:val="single" w:sz="4" w:space="0" w:color="FFDC66" w:themeColor="accent1" w:themeTint="99"/>
      </w:tblBorders>
    </w:tblPr>
    <w:tblStylePr w:type="firstRow">
      <w:rPr>
        <w:b/>
        <w:bCs/>
        <w:color w:val="FFFFFF" w:themeColor="background1"/>
      </w:rPr>
      <w:tblPr/>
      <w:tcPr>
        <w:tcBorders>
          <w:top w:val="single" w:sz="4" w:space="0" w:color="FFC600" w:themeColor="accent1"/>
          <w:left w:val="single" w:sz="4" w:space="0" w:color="FFC600" w:themeColor="accent1"/>
          <w:bottom w:val="single" w:sz="4" w:space="0" w:color="FFC600" w:themeColor="accent1"/>
          <w:right w:val="single" w:sz="4" w:space="0" w:color="FFC600" w:themeColor="accent1"/>
          <w:insideH w:val="nil"/>
        </w:tcBorders>
        <w:shd w:val="clear" w:color="auto" w:fill="FFC600" w:themeFill="accent1"/>
      </w:tcPr>
    </w:tblStylePr>
    <w:tblStylePr w:type="lastRow">
      <w:rPr>
        <w:b/>
        <w:bCs/>
      </w:rPr>
      <w:tblPr/>
      <w:tcPr>
        <w:tcBorders>
          <w:top w:val="double" w:sz="4" w:space="0" w:color="FFDC66" w:themeColor="accent1" w:themeTint="99"/>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ListTable4-Accent2">
    <w:name w:val="List Table 4 Accent 2"/>
    <w:basedOn w:val="TableNormal"/>
    <w:uiPriority w:val="49"/>
    <w:rsid w:val="00F77FEC"/>
    <w:pPr>
      <w:spacing w:after="0"/>
    </w:pPr>
    <w:tblPr>
      <w:tblStyleRowBandSize w:val="1"/>
      <w:tblStyleColBandSize w:val="1"/>
      <w:tblBorders>
        <w:top w:val="single" w:sz="4" w:space="0" w:color="95999E" w:themeColor="accent2" w:themeTint="99"/>
        <w:left w:val="single" w:sz="4" w:space="0" w:color="95999E" w:themeColor="accent2" w:themeTint="99"/>
        <w:bottom w:val="single" w:sz="4" w:space="0" w:color="95999E" w:themeColor="accent2" w:themeTint="99"/>
        <w:right w:val="single" w:sz="4" w:space="0" w:color="95999E" w:themeColor="accent2" w:themeTint="99"/>
        <w:insideH w:val="single" w:sz="4" w:space="0" w:color="95999E" w:themeColor="accent2" w:themeTint="99"/>
      </w:tblBorders>
    </w:tblPr>
    <w:tblStylePr w:type="firstRow">
      <w:rPr>
        <w:b/>
        <w:bCs/>
        <w:color w:val="FFFFFF" w:themeColor="background1"/>
      </w:rPr>
      <w:tblPr/>
      <w:tcPr>
        <w:tcBorders>
          <w:top w:val="single" w:sz="4" w:space="0" w:color="53565A" w:themeColor="accent2"/>
          <w:left w:val="single" w:sz="4" w:space="0" w:color="53565A" w:themeColor="accent2"/>
          <w:bottom w:val="single" w:sz="4" w:space="0" w:color="53565A" w:themeColor="accent2"/>
          <w:right w:val="single" w:sz="4" w:space="0" w:color="53565A" w:themeColor="accent2"/>
          <w:insideH w:val="nil"/>
        </w:tcBorders>
        <w:shd w:val="clear" w:color="auto" w:fill="53565A" w:themeFill="accent2"/>
      </w:tcPr>
    </w:tblStylePr>
    <w:tblStylePr w:type="lastRow">
      <w:rPr>
        <w:b/>
        <w:bCs/>
      </w:rPr>
      <w:tblPr/>
      <w:tcPr>
        <w:tcBorders>
          <w:top w:val="double" w:sz="4" w:space="0" w:color="95999E" w:themeColor="accent2" w:themeTint="99"/>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4-Accent3">
    <w:name w:val="List Table 4 Accent 3"/>
    <w:basedOn w:val="TableNormal"/>
    <w:uiPriority w:val="49"/>
    <w:rsid w:val="00F77FEC"/>
    <w:pPr>
      <w:spacing w:after="0"/>
    </w:pPr>
    <w:tblPr>
      <w:tblStyleRowBandSize w:val="1"/>
      <w:tblStyleColBandSize w:val="1"/>
      <w:tblBorders>
        <w:top w:val="single" w:sz="4" w:space="0" w:color="B7B9BA" w:themeColor="accent3" w:themeTint="99"/>
        <w:left w:val="single" w:sz="4" w:space="0" w:color="B7B9BA" w:themeColor="accent3" w:themeTint="99"/>
        <w:bottom w:val="single" w:sz="4" w:space="0" w:color="B7B9BA" w:themeColor="accent3" w:themeTint="99"/>
        <w:right w:val="single" w:sz="4" w:space="0" w:color="B7B9BA" w:themeColor="accent3" w:themeTint="99"/>
        <w:insideH w:val="single" w:sz="4" w:space="0" w:color="B7B9BA" w:themeColor="accent3" w:themeTint="99"/>
      </w:tblBorders>
    </w:tblPr>
    <w:tblStylePr w:type="firstRow">
      <w:rPr>
        <w:b/>
        <w:bCs/>
        <w:color w:val="FFFFFF" w:themeColor="background1"/>
      </w:rPr>
      <w:tblPr/>
      <w:tcPr>
        <w:tcBorders>
          <w:top w:val="single" w:sz="4" w:space="0" w:color="888B8D" w:themeColor="accent3"/>
          <w:left w:val="single" w:sz="4" w:space="0" w:color="888B8D" w:themeColor="accent3"/>
          <w:bottom w:val="single" w:sz="4" w:space="0" w:color="888B8D" w:themeColor="accent3"/>
          <w:right w:val="single" w:sz="4" w:space="0" w:color="888B8D" w:themeColor="accent3"/>
          <w:insideH w:val="nil"/>
        </w:tcBorders>
        <w:shd w:val="clear" w:color="auto" w:fill="888B8D" w:themeFill="accent3"/>
      </w:tcPr>
    </w:tblStylePr>
    <w:tblStylePr w:type="lastRow">
      <w:rPr>
        <w:b/>
        <w:bCs/>
      </w:rPr>
      <w:tblPr/>
      <w:tcPr>
        <w:tcBorders>
          <w:top w:val="double" w:sz="4" w:space="0" w:color="B7B9BA" w:themeColor="accent3" w:themeTint="99"/>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ListTable4-Accent4">
    <w:name w:val="List Table 4 Accent 4"/>
    <w:basedOn w:val="TableNormal"/>
    <w:uiPriority w:val="49"/>
    <w:rsid w:val="00F77FEC"/>
    <w:pPr>
      <w:spacing w:after="0"/>
    </w:pPr>
    <w:tblPr>
      <w:tblStyleRowBandSize w:val="1"/>
      <w:tblStyleColBandSize w:val="1"/>
      <w:tblBorders>
        <w:top w:val="single" w:sz="4" w:space="0" w:color="F1CA64" w:themeColor="accent4" w:themeTint="99"/>
        <w:left w:val="single" w:sz="4" w:space="0" w:color="F1CA64" w:themeColor="accent4" w:themeTint="99"/>
        <w:bottom w:val="single" w:sz="4" w:space="0" w:color="F1CA64" w:themeColor="accent4" w:themeTint="99"/>
        <w:right w:val="single" w:sz="4" w:space="0" w:color="F1CA64" w:themeColor="accent4" w:themeTint="99"/>
        <w:insideH w:val="single" w:sz="4" w:space="0" w:color="F1CA64" w:themeColor="accent4" w:themeTint="99"/>
      </w:tblBorders>
    </w:tblPr>
    <w:tblStylePr w:type="firstRow">
      <w:rPr>
        <w:b/>
        <w:bCs/>
        <w:color w:val="FFFFFF" w:themeColor="background1"/>
      </w:rPr>
      <w:tblPr/>
      <w:tcPr>
        <w:tcBorders>
          <w:top w:val="single" w:sz="4" w:space="0" w:color="D29F13" w:themeColor="accent4"/>
          <w:left w:val="single" w:sz="4" w:space="0" w:color="D29F13" w:themeColor="accent4"/>
          <w:bottom w:val="single" w:sz="4" w:space="0" w:color="D29F13" w:themeColor="accent4"/>
          <w:right w:val="single" w:sz="4" w:space="0" w:color="D29F13" w:themeColor="accent4"/>
          <w:insideH w:val="nil"/>
        </w:tcBorders>
        <w:shd w:val="clear" w:color="auto" w:fill="D29F13" w:themeFill="accent4"/>
      </w:tcPr>
    </w:tblStylePr>
    <w:tblStylePr w:type="lastRow">
      <w:rPr>
        <w:b/>
        <w:bCs/>
      </w:rPr>
      <w:tblPr/>
      <w:tcPr>
        <w:tcBorders>
          <w:top w:val="double" w:sz="4" w:space="0" w:color="F1CA64" w:themeColor="accent4" w:themeTint="99"/>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ListTable4-Accent5">
    <w:name w:val="List Table 4 Accent 5"/>
    <w:basedOn w:val="TableNormal"/>
    <w:uiPriority w:val="49"/>
    <w:rsid w:val="00F77FEC"/>
    <w:pPr>
      <w:spacing w:after="0"/>
    </w:pPr>
    <w:tblPr>
      <w:tblStyleRowBandSize w:val="1"/>
      <w:tblStyleColBandSize w:val="1"/>
      <w:tblBorders>
        <w:top w:val="single" w:sz="4" w:space="0" w:color="8FBAC1" w:themeColor="accent5" w:themeTint="99"/>
        <w:left w:val="single" w:sz="4" w:space="0" w:color="8FBAC1" w:themeColor="accent5" w:themeTint="99"/>
        <w:bottom w:val="single" w:sz="4" w:space="0" w:color="8FBAC1" w:themeColor="accent5" w:themeTint="99"/>
        <w:right w:val="single" w:sz="4" w:space="0" w:color="8FBAC1" w:themeColor="accent5" w:themeTint="99"/>
        <w:insideH w:val="single" w:sz="4" w:space="0" w:color="8FBAC1" w:themeColor="accent5" w:themeTint="99"/>
      </w:tblBorders>
    </w:tblPr>
    <w:tblStylePr w:type="firstRow">
      <w:rPr>
        <w:b/>
        <w:bCs/>
        <w:color w:val="FFFFFF" w:themeColor="background1"/>
      </w:rPr>
      <w:tblPr/>
      <w:tcPr>
        <w:tcBorders>
          <w:top w:val="single" w:sz="4" w:space="0" w:color="4F868E" w:themeColor="accent5"/>
          <w:left w:val="single" w:sz="4" w:space="0" w:color="4F868E" w:themeColor="accent5"/>
          <w:bottom w:val="single" w:sz="4" w:space="0" w:color="4F868E" w:themeColor="accent5"/>
          <w:right w:val="single" w:sz="4" w:space="0" w:color="4F868E" w:themeColor="accent5"/>
          <w:insideH w:val="nil"/>
        </w:tcBorders>
        <w:shd w:val="clear" w:color="auto" w:fill="4F868E" w:themeFill="accent5"/>
      </w:tcPr>
    </w:tblStylePr>
    <w:tblStylePr w:type="lastRow">
      <w:rPr>
        <w:b/>
        <w:bCs/>
      </w:rPr>
      <w:tblPr/>
      <w:tcPr>
        <w:tcBorders>
          <w:top w:val="double" w:sz="4" w:space="0" w:color="8FBAC1" w:themeColor="accent5" w:themeTint="99"/>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ListTable4-Accent6">
    <w:name w:val="List Table 4 Accent 6"/>
    <w:basedOn w:val="TableNormal"/>
    <w:uiPriority w:val="49"/>
    <w:rsid w:val="00F77FEC"/>
    <w:pPr>
      <w:spacing w:after="0"/>
    </w:pPr>
    <w:tblPr>
      <w:tblStyleRowBandSize w:val="1"/>
      <w:tblStyleColBandSize w:val="1"/>
      <w:tblBorders>
        <w:top w:val="single" w:sz="4" w:space="0" w:color="C3ADBE" w:themeColor="accent6" w:themeTint="99"/>
        <w:left w:val="single" w:sz="4" w:space="0" w:color="C3ADBE" w:themeColor="accent6" w:themeTint="99"/>
        <w:bottom w:val="single" w:sz="4" w:space="0" w:color="C3ADBE" w:themeColor="accent6" w:themeTint="99"/>
        <w:right w:val="single" w:sz="4" w:space="0" w:color="C3ADBE" w:themeColor="accent6" w:themeTint="99"/>
        <w:insideH w:val="single" w:sz="4" w:space="0" w:color="C3ADBE" w:themeColor="accent6" w:themeTint="99"/>
      </w:tblBorders>
    </w:tblPr>
    <w:tblStylePr w:type="firstRow">
      <w:rPr>
        <w:b/>
        <w:bCs/>
        <w:color w:val="FFFFFF" w:themeColor="background1"/>
      </w:rPr>
      <w:tblPr/>
      <w:tcPr>
        <w:tcBorders>
          <w:top w:val="single" w:sz="4" w:space="0" w:color="9B7793" w:themeColor="accent6"/>
          <w:left w:val="single" w:sz="4" w:space="0" w:color="9B7793" w:themeColor="accent6"/>
          <w:bottom w:val="single" w:sz="4" w:space="0" w:color="9B7793" w:themeColor="accent6"/>
          <w:right w:val="single" w:sz="4" w:space="0" w:color="9B7793" w:themeColor="accent6"/>
          <w:insideH w:val="nil"/>
        </w:tcBorders>
        <w:shd w:val="clear" w:color="auto" w:fill="9B7793" w:themeFill="accent6"/>
      </w:tcPr>
    </w:tblStylePr>
    <w:tblStylePr w:type="lastRow">
      <w:rPr>
        <w:b/>
        <w:bCs/>
      </w:rPr>
      <w:tblPr/>
      <w:tcPr>
        <w:tcBorders>
          <w:top w:val="double" w:sz="4" w:space="0" w:color="C3ADBE" w:themeColor="accent6" w:themeTint="99"/>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ListTable5Dark">
    <w:name w:val="List Table 5 Dark"/>
    <w:basedOn w:val="TableNormal"/>
    <w:uiPriority w:val="50"/>
    <w:rsid w:val="00F77FEC"/>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7FEC"/>
    <w:pPr>
      <w:spacing w:after="0"/>
    </w:pPr>
    <w:rPr>
      <w:color w:val="FFFFFF" w:themeColor="background1"/>
    </w:rPr>
    <w:tblPr>
      <w:tblStyleRowBandSize w:val="1"/>
      <w:tblStyleColBandSize w:val="1"/>
      <w:tblBorders>
        <w:top w:val="single" w:sz="24" w:space="0" w:color="FFC600" w:themeColor="accent1"/>
        <w:left w:val="single" w:sz="24" w:space="0" w:color="FFC600" w:themeColor="accent1"/>
        <w:bottom w:val="single" w:sz="24" w:space="0" w:color="FFC600" w:themeColor="accent1"/>
        <w:right w:val="single" w:sz="24" w:space="0" w:color="FFC600" w:themeColor="accent1"/>
      </w:tblBorders>
    </w:tblPr>
    <w:tcPr>
      <w:shd w:val="clear" w:color="auto" w:fill="FFC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7FEC"/>
    <w:pPr>
      <w:spacing w:after="0"/>
    </w:pPr>
    <w:rPr>
      <w:color w:val="FFFFFF" w:themeColor="background1"/>
    </w:rPr>
    <w:tblPr>
      <w:tblStyleRowBandSize w:val="1"/>
      <w:tblStyleColBandSize w:val="1"/>
      <w:tblBorders>
        <w:top w:val="single" w:sz="24" w:space="0" w:color="53565A" w:themeColor="accent2"/>
        <w:left w:val="single" w:sz="24" w:space="0" w:color="53565A" w:themeColor="accent2"/>
        <w:bottom w:val="single" w:sz="24" w:space="0" w:color="53565A" w:themeColor="accent2"/>
        <w:right w:val="single" w:sz="24" w:space="0" w:color="53565A" w:themeColor="accent2"/>
      </w:tblBorders>
    </w:tblPr>
    <w:tcPr>
      <w:shd w:val="clear" w:color="auto" w:fill="53565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7FEC"/>
    <w:pPr>
      <w:spacing w:after="0"/>
    </w:pPr>
    <w:rPr>
      <w:color w:val="FFFFFF" w:themeColor="background1"/>
    </w:rPr>
    <w:tblPr>
      <w:tblStyleRowBandSize w:val="1"/>
      <w:tblStyleColBandSize w:val="1"/>
      <w:tblBorders>
        <w:top w:val="single" w:sz="24" w:space="0" w:color="888B8D" w:themeColor="accent3"/>
        <w:left w:val="single" w:sz="24" w:space="0" w:color="888B8D" w:themeColor="accent3"/>
        <w:bottom w:val="single" w:sz="24" w:space="0" w:color="888B8D" w:themeColor="accent3"/>
        <w:right w:val="single" w:sz="24" w:space="0" w:color="888B8D" w:themeColor="accent3"/>
      </w:tblBorders>
    </w:tblPr>
    <w:tcPr>
      <w:shd w:val="clear" w:color="auto" w:fill="888B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7FEC"/>
    <w:pPr>
      <w:spacing w:after="0"/>
    </w:pPr>
    <w:rPr>
      <w:color w:val="FFFFFF" w:themeColor="background1"/>
    </w:rPr>
    <w:tblPr>
      <w:tblStyleRowBandSize w:val="1"/>
      <w:tblStyleColBandSize w:val="1"/>
      <w:tblBorders>
        <w:top w:val="single" w:sz="24" w:space="0" w:color="D29F13" w:themeColor="accent4"/>
        <w:left w:val="single" w:sz="24" w:space="0" w:color="D29F13" w:themeColor="accent4"/>
        <w:bottom w:val="single" w:sz="24" w:space="0" w:color="D29F13" w:themeColor="accent4"/>
        <w:right w:val="single" w:sz="24" w:space="0" w:color="D29F13" w:themeColor="accent4"/>
      </w:tblBorders>
    </w:tblPr>
    <w:tcPr>
      <w:shd w:val="clear" w:color="auto" w:fill="D29F1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7FEC"/>
    <w:pPr>
      <w:spacing w:after="0"/>
    </w:pPr>
    <w:rPr>
      <w:color w:val="FFFFFF" w:themeColor="background1"/>
    </w:rPr>
    <w:tblPr>
      <w:tblStyleRowBandSize w:val="1"/>
      <w:tblStyleColBandSize w:val="1"/>
      <w:tblBorders>
        <w:top w:val="single" w:sz="24" w:space="0" w:color="4F868E" w:themeColor="accent5"/>
        <w:left w:val="single" w:sz="24" w:space="0" w:color="4F868E" w:themeColor="accent5"/>
        <w:bottom w:val="single" w:sz="24" w:space="0" w:color="4F868E" w:themeColor="accent5"/>
        <w:right w:val="single" w:sz="24" w:space="0" w:color="4F868E" w:themeColor="accent5"/>
      </w:tblBorders>
    </w:tblPr>
    <w:tcPr>
      <w:shd w:val="clear" w:color="auto" w:fill="4F868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7FEC"/>
    <w:pPr>
      <w:spacing w:after="0"/>
    </w:pPr>
    <w:rPr>
      <w:color w:val="FFFFFF" w:themeColor="background1"/>
    </w:rPr>
    <w:tblPr>
      <w:tblStyleRowBandSize w:val="1"/>
      <w:tblStyleColBandSize w:val="1"/>
      <w:tblBorders>
        <w:top w:val="single" w:sz="24" w:space="0" w:color="9B7793" w:themeColor="accent6"/>
        <w:left w:val="single" w:sz="24" w:space="0" w:color="9B7793" w:themeColor="accent6"/>
        <w:bottom w:val="single" w:sz="24" w:space="0" w:color="9B7793" w:themeColor="accent6"/>
        <w:right w:val="single" w:sz="24" w:space="0" w:color="9B7793" w:themeColor="accent6"/>
      </w:tblBorders>
    </w:tblPr>
    <w:tcPr>
      <w:shd w:val="clear" w:color="auto" w:fill="9B779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F77FE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F77FEC"/>
    <w:pPr>
      <w:spacing w:after="0"/>
    </w:pPr>
    <w:rPr>
      <w:color w:val="BF9400" w:themeColor="accent1" w:themeShade="BF"/>
    </w:rPr>
    <w:tblPr>
      <w:tblStyleRowBandSize w:val="1"/>
      <w:tblStyleColBandSize w:val="1"/>
      <w:tblBorders>
        <w:top w:val="single" w:sz="4" w:space="0" w:color="FFC600" w:themeColor="accent1"/>
        <w:bottom w:val="single" w:sz="4" w:space="0" w:color="FFC600" w:themeColor="accent1"/>
      </w:tblBorders>
    </w:tblPr>
    <w:tblStylePr w:type="firstRow">
      <w:rPr>
        <w:b/>
        <w:bCs/>
      </w:rPr>
      <w:tblPr/>
      <w:tcPr>
        <w:tcBorders>
          <w:bottom w:val="single" w:sz="4" w:space="0" w:color="FFC600" w:themeColor="accent1"/>
        </w:tcBorders>
      </w:tcPr>
    </w:tblStylePr>
    <w:tblStylePr w:type="lastRow">
      <w:rPr>
        <w:b/>
        <w:bCs/>
      </w:rPr>
      <w:tblPr/>
      <w:tcPr>
        <w:tcBorders>
          <w:top w:val="double" w:sz="4" w:space="0" w:color="FFC600" w:themeColor="accent1"/>
        </w:tcBorders>
      </w:tcPr>
    </w:tblStylePr>
    <w:tblStylePr w:type="firstCol">
      <w:rPr>
        <w:b/>
        <w:bCs/>
      </w:rPr>
    </w:tblStylePr>
    <w:tblStylePr w:type="lastCol">
      <w:rPr>
        <w:b/>
        <w:bCs/>
      </w:rPr>
    </w:tblStylePr>
    <w:tblStylePr w:type="band1Vert">
      <w:tblPr/>
      <w:tcPr>
        <w:shd w:val="clear" w:color="auto" w:fill="FFF3CC" w:themeFill="accent1" w:themeFillTint="33"/>
      </w:tcPr>
    </w:tblStylePr>
    <w:tblStylePr w:type="band1Horz">
      <w:tblPr/>
      <w:tcPr>
        <w:shd w:val="clear" w:color="auto" w:fill="FFF3CC" w:themeFill="accent1" w:themeFillTint="33"/>
      </w:tcPr>
    </w:tblStylePr>
  </w:style>
  <w:style w:type="table" w:styleId="ListTable6ColourfulAccent2">
    <w:name w:val="List Table 6 Colorful Accent 2"/>
    <w:basedOn w:val="TableNormal"/>
    <w:uiPriority w:val="51"/>
    <w:rsid w:val="00F77FEC"/>
    <w:pPr>
      <w:spacing w:after="0"/>
    </w:pPr>
    <w:rPr>
      <w:color w:val="3E4043" w:themeColor="accent2" w:themeShade="BF"/>
    </w:rPr>
    <w:tblPr>
      <w:tblStyleRowBandSize w:val="1"/>
      <w:tblStyleColBandSize w:val="1"/>
      <w:tblBorders>
        <w:top w:val="single" w:sz="4" w:space="0" w:color="53565A" w:themeColor="accent2"/>
        <w:bottom w:val="single" w:sz="4" w:space="0" w:color="53565A" w:themeColor="accent2"/>
      </w:tblBorders>
    </w:tblPr>
    <w:tblStylePr w:type="firstRow">
      <w:rPr>
        <w:b/>
        <w:bCs/>
      </w:rPr>
      <w:tblPr/>
      <w:tcPr>
        <w:tcBorders>
          <w:bottom w:val="single" w:sz="4" w:space="0" w:color="53565A" w:themeColor="accent2"/>
        </w:tcBorders>
      </w:tcPr>
    </w:tblStylePr>
    <w:tblStylePr w:type="lastRow">
      <w:rPr>
        <w:b/>
        <w:bCs/>
      </w:rPr>
      <w:tblPr/>
      <w:tcPr>
        <w:tcBorders>
          <w:top w:val="double" w:sz="4" w:space="0" w:color="53565A" w:themeColor="accent2"/>
        </w:tcBorders>
      </w:tcPr>
    </w:tblStylePr>
    <w:tblStylePr w:type="firstCol">
      <w:rPr>
        <w:b/>
        <w:bCs/>
      </w:rPr>
    </w:tblStylePr>
    <w:tblStylePr w:type="lastCol">
      <w:rPr>
        <w:b/>
        <w:bCs/>
      </w:rPr>
    </w:tblStylePr>
    <w:tblStylePr w:type="band1Vert">
      <w:tblPr/>
      <w:tcPr>
        <w:shd w:val="clear" w:color="auto" w:fill="DBDCDE" w:themeFill="accent2" w:themeFillTint="33"/>
      </w:tcPr>
    </w:tblStylePr>
    <w:tblStylePr w:type="band1Horz">
      <w:tblPr/>
      <w:tcPr>
        <w:shd w:val="clear" w:color="auto" w:fill="DBDCDE" w:themeFill="accent2" w:themeFillTint="33"/>
      </w:tcPr>
    </w:tblStylePr>
  </w:style>
  <w:style w:type="table" w:styleId="ListTable6ColourfulAccent3">
    <w:name w:val="List Table 6 Colorful Accent 3"/>
    <w:basedOn w:val="TableNormal"/>
    <w:uiPriority w:val="51"/>
    <w:rsid w:val="00F77FEC"/>
    <w:pPr>
      <w:spacing w:after="0"/>
    </w:pPr>
    <w:rPr>
      <w:color w:val="656869" w:themeColor="accent3" w:themeShade="BF"/>
    </w:rPr>
    <w:tblPr>
      <w:tblStyleRowBandSize w:val="1"/>
      <w:tblStyleColBandSize w:val="1"/>
      <w:tblBorders>
        <w:top w:val="single" w:sz="4" w:space="0" w:color="888B8D" w:themeColor="accent3"/>
        <w:bottom w:val="single" w:sz="4" w:space="0" w:color="888B8D" w:themeColor="accent3"/>
      </w:tblBorders>
    </w:tblPr>
    <w:tblStylePr w:type="firstRow">
      <w:rPr>
        <w:b/>
        <w:bCs/>
      </w:rPr>
      <w:tblPr/>
      <w:tcPr>
        <w:tcBorders>
          <w:bottom w:val="single" w:sz="4" w:space="0" w:color="888B8D" w:themeColor="accent3"/>
        </w:tcBorders>
      </w:tcPr>
    </w:tblStylePr>
    <w:tblStylePr w:type="lastRow">
      <w:rPr>
        <w:b/>
        <w:bCs/>
      </w:rPr>
      <w:tblPr/>
      <w:tcPr>
        <w:tcBorders>
          <w:top w:val="double" w:sz="4" w:space="0" w:color="888B8D" w:themeColor="accent3"/>
        </w:tcBorders>
      </w:tcPr>
    </w:tblStylePr>
    <w:tblStylePr w:type="firstCol">
      <w:rPr>
        <w:b/>
        <w:bCs/>
      </w:rPr>
    </w:tblStylePr>
    <w:tblStylePr w:type="lastCol">
      <w:rPr>
        <w:b/>
        <w:bCs/>
      </w:rPr>
    </w:tblStylePr>
    <w:tblStylePr w:type="band1Vert">
      <w:tblPr/>
      <w:tcPr>
        <w:shd w:val="clear" w:color="auto" w:fill="E7E7E8" w:themeFill="accent3" w:themeFillTint="33"/>
      </w:tcPr>
    </w:tblStylePr>
    <w:tblStylePr w:type="band1Horz">
      <w:tblPr/>
      <w:tcPr>
        <w:shd w:val="clear" w:color="auto" w:fill="E7E7E8" w:themeFill="accent3" w:themeFillTint="33"/>
      </w:tcPr>
    </w:tblStylePr>
  </w:style>
  <w:style w:type="table" w:styleId="ListTable6ColourfulAccent4">
    <w:name w:val="List Table 6 Colorful Accent 4"/>
    <w:basedOn w:val="TableNormal"/>
    <w:uiPriority w:val="51"/>
    <w:rsid w:val="00F77FEC"/>
    <w:pPr>
      <w:spacing w:after="0"/>
    </w:pPr>
    <w:rPr>
      <w:color w:val="9D760E" w:themeColor="accent4" w:themeShade="BF"/>
    </w:rPr>
    <w:tblPr>
      <w:tblStyleRowBandSize w:val="1"/>
      <w:tblStyleColBandSize w:val="1"/>
      <w:tblBorders>
        <w:top w:val="single" w:sz="4" w:space="0" w:color="D29F13" w:themeColor="accent4"/>
        <w:bottom w:val="single" w:sz="4" w:space="0" w:color="D29F13" w:themeColor="accent4"/>
      </w:tblBorders>
    </w:tblPr>
    <w:tblStylePr w:type="firstRow">
      <w:rPr>
        <w:b/>
        <w:bCs/>
      </w:rPr>
      <w:tblPr/>
      <w:tcPr>
        <w:tcBorders>
          <w:bottom w:val="single" w:sz="4" w:space="0" w:color="D29F13" w:themeColor="accent4"/>
        </w:tcBorders>
      </w:tcPr>
    </w:tblStylePr>
    <w:tblStylePr w:type="lastRow">
      <w:rPr>
        <w:b/>
        <w:bCs/>
      </w:rPr>
      <w:tblPr/>
      <w:tcPr>
        <w:tcBorders>
          <w:top w:val="double" w:sz="4" w:space="0" w:color="D29F13" w:themeColor="accent4"/>
        </w:tcBorders>
      </w:tcPr>
    </w:tblStylePr>
    <w:tblStylePr w:type="firstCol">
      <w:rPr>
        <w:b/>
        <w:bCs/>
      </w:rPr>
    </w:tblStylePr>
    <w:tblStylePr w:type="lastCol">
      <w:rPr>
        <w:b/>
        <w:bCs/>
      </w:rPr>
    </w:tblStylePr>
    <w:tblStylePr w:type="band1Vert">
      <w:tblPr/>
      <w:tcPr>
        <w:shd w:val="clear" w:color="auto" w:fill="FAEDCB" w:themeFill="accent4" w:themeFillTint="33"/>
      </w:tcPr>
    </w:tblStylePr>
    <w:tblStylePr w:type="band1Horz">
      <w:tblPr/>
      <w:tcPr>
        <w:shd w:val="clear" w:color="auto" w:fill="FAEDCB" w:themeFill="accent4" w:themeFillTint="33"/>
      </w:tcPr>
    </w:tblStylePr>
  </w:style>
  <w:style w:type="table" w:styleId="ListTable6ColourfulAccent5">
    <w:name w:val="List Table 6 Colorful Accent 5"/>
    <w:basedOn w:val="TableNormal"/>
    <w:uiPriority w:val="51"/>
    <w:rsid w:val="00F77FEC"/>
    <w:pPr>
      <w:spacing w:after="0"/>
    </w:pPr>
    <w:rPr>
      <w:color w:val="3B646A" w:themeColor="accent5" w:themeShade="BF"/>
    </w:rPr>
    <w:tblPr>
      <w:tblStyleRowBandSize w:val="1"/>
      <w:tblStyleColBandSize w:val="1"/>
      <w:tblBorders>
        <w:top w:val="single" w:sz="4" w:space="0" w:color="4F868E" w:themeColor="accent5"/>
        <w:bottom w:val="single" w:sz="4" w:space="0" w:color="4F868E" w:themeColor="accent5"/>
      </w:tblBorders>
    </w:tblPr>
    <w:tblStylePr w:type="firstRow">
      <w:rPr>
        <w:b/>
        <w:bCs/>
      </w:rPr>
      <w:tblPr/>
      <w:tcPr>
        <w:tcBorders>
          <w:bottom w:val="single" w:sz="4" w:space="0" w:color="4F868E" w:themeColor="accent5"/>
        </w:tcBorders>
      </w:tcPr>
    </w:tblStylePr>
    <w:tblStylePr w:type="lastRow">
      <w:rPr>
        <w:b/>
        <w:bCs/>
      </w:rPr>
      <w:tblPr/>
      <w:tcPr>
        <w:tcBorders>
          <w:top w:val="double" w:sz="4" w:space="0" w:color="4F868E" w:themeColor="accent5"/>
        </w:tcBorders>
      </w:tcPr>
    </w:tblStylePr>
    <w:tblStylePr w:type="firstCol">
      <w:rPr>
        <w:b/>
        <w:bCs/>
      </w:rPr>
    </w:tblStylePr>
    <w:tblStylePr w:type="lastCol">
      <w:rPr>
        <w:b/>
        <w:bCs/>
      </w:rPr>
    </w:tblStylePr>
    <w:tblStylePr w:type="band1Vert">
      <w:tblPr/>
      <w:tcPr>
        <w:shd w:val="clear" w:color="auto" w:fill="D9E8EA" w:themeFill="accent5" w:themeFillTint="33"/>
      </w:tcPr>
    </w:tblStylePr>
    <w:tblStylePr w:type="band1Horz">
      <w:tblPr/>
      <w:tcPr>
        <w:shd w:val="clear" w:color="auto" w:fill="D9E8EA" w:themeFill="accent5" w:themeFillTint="33"/>
      </w:tcPr>
    </w:tblStylePr>
  </w:style>
  <w:style w:type="table" w:styleId="ListTable6ColourfulAccent6">
    <w:name w:val="List Table 6 Colorful Accent 6"/>
    <w:basedOn w:val="TableNormal"/>
    <w:uiPriority w:val="51"/>
    <w:rsid w:val="00F77FEC"/>
    <w:pPr>
      <w:spacing w:after="0"/>
    </w:pPr>
    <w:rPr>
      <w:color w:val="76576F" w:themeColor="accent6" w:themeShade="BF"/>
    </w:rPr>
    <w:tblPr>
      <w:tblStyleRowBandSize w:val="1"/>
      <w:tblStyleColBandSize w:val="1"/>
      <w:tblBorders>
        <w:top w:val="single" w:sz="4" w:space="0" w:color="9B7793" w:themeColor="accent6"/>
        <w:bottom w:val="single" w:sz="4" w:space="0" w:color="9B7793" w:themeColor="accent6"/>
      </w:tblBorders>
    </w:tblPr>
    <w:tblStylePr w:type="firstRow">
      <w:rPr>
        <w:b/>
        <w:bCs/>
      </w:rPr>
      <w:tblPr/>
      <w:tcPr>
        <w:tcBorders>
          <w:bottom w:val="single" w:sz="4" w:space="0" w:color="9B7793" w:themeColor="accent6"/>
        </w:tcBorders>
      </w:tcPr>
    </w:tblStylePr>
    <w:tblStylePr w:type="lastRow">
      <w:rPr>
        <w:b/>
        <w:bCs/>
      </w:rPr>
      <w:tblPr/>
      <w:tcPr>
        <w:tcBorders>
          <w:top w:val="double" w:sz="4" w:space="0" w:color="9B7793" w:themeColor="accent6"/>
        </w:tcBorders>
      </w:tcPr>
    </w:tblStylePr>
    <w:tblStylePr w:type="firstCol">
      <w:rPr>
        <w:b/>
        <w:bCs/>
      </w:rPr>
    </w:tblStylePr>
    <w:tblStylePr w:type="lastCol">
      <w:rPr>
        <w:b/>
        <w:bCs/>
      </w:rPr>
    </w:tblStylePr>
    <w:tblStylePr w:type="band1Vert">
      <w:tblPr/>
      <w:tcPr>
        <w:shd w:val="clear" w:color="auto" w:fill="EBE3E9" w:themeFill="accent6" w:themeFillTint="33"/>
      </w:tcPr>
    </w:tblStylePr>
    <w:tblStylePr w:type="band1Horz">
      <w:tblPr/>
      <w:tcPr>
        <w:shd w:val="clear" w:color="auto" w:fill="EBE3E9" w:themeFill="accent6" w:themeFillTint="33"/>
      </w:tcPr>
    </w:tblStylePr>
  </w:style>
  <w:style w:type="table" w:styleId="ListTable7Colourful">
    <w:name w:val="List Table 7 Colorful"/>
    <w:basedOn w:val="TableNormal"/>
    <w:uiPriority w:val="52"/>
    <w:rsid w:val="00F77FEC"/>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F77FEC"/>
    <w:pPr>
      <w:spacing w:after="0"/>
    </w:pPr>
    <w:rPr>
      <w:color w:val="BF94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600" w:themeColor="accent1"/>
        </w:tcBorders>
        <w:shd w:val="clear" w:color="auto" w:fill="FFFFFF" w:themeFill="background1"/>
      </w:tcPr>
    </w:tblStylePr>
    <w:tblStylePr w:type="band1Vert">
      <w:tblPr/>
      <w:tcPr>
        <w:shd w:val="clear" w:color="auto" w:fill="FFF3CC" w:themeFill="accent1" w:themeFillTint="33"/>
      </w:tcPr>
    </w:tblStylePr>
    <w:tblStylePr w:type="band1Horz">
      <w:tblPr/>
      <w:tcPr>
        <w:shd w:val="clear" w:color="auto" w:fill="FFF3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F77FEC"/>
    <w:pPr>
      <w:spacing w:after="0"/>
    </w:pPr>
    <w:rPr>
      <w:color w:val="3E404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565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565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565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565A" w:themeColor="accent2"/>
        </w:tcBorders>
        <w:shd w:val="clear" w:color="auto" w:fill="FFFFFF" w:themeFill="background1"/>
      </w:tcPr>
    </w:tblStylePr>
    <w:tblStylePr w:type="band1Vert">
      <w:tblPr/>
      <w:tcPr>
        <w:shd w:val="clear" w:color="auto" w:fill="DBDCDE" w:themeFill="accent2" w:themeFillTint="33"/>
      </w:tcPr>
    </w:tblStylePr>
    <w:tblStylePr w:type="band1Horz">
      <w:tblPr/>
      <w:tcPr>
        <w:shd w:val="clear" w:color="auto" w:fill="DBDCD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F77FEC"/>
    <w:pPr>
      <w:spacing w:after="0"/>
    </w:pPr>
    <w:rPr>
      <w:color w:val="6568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8B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8B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8B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8B8D" w:themeColor="accent3"/>
        </w:tcBorders>
        <w:shd w:val="clear" w:color="auto" w:fill="FFFFFF" w:themeFill="background1"/>
      </w:tcPr>
    </w:tblStylePr>
    <w:tblStylePr w:type="band1Vert">
      <w:tblPr/>
      <w:tcPr>
        <w:shd w:val="clear" w:color="auto" w:fill="E7E7E8" w:themeFill="accent3" w:themeFillTint="33"/>
      </w:tcPr>
    </w:tblStylePr>
    <w:tblStylePr w:type="band1Horz">
      <w:tblPr/>
      <w:tcPr>
        <w:shd w:val="clear" w:color="auto" w:fill="E7E7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F77FEC"/>
    <w:pPr>
      <w:spacing w:after="0"/>
    </w:pPr>
    <w:rPr>
      <w:color w:val="9D76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9F1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9F1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9F1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9F13" w:themeColor="accent4"/>
        </w:tcBorders>
        <w:shd w:val="clear" w:color="auto" w:fill="FFFFFF" w:themeFill="background1"/>
      </w:tcPr>
    </w:tblStylePr>
    <w:tblStylePr w:type="band1Vert">
      <w:tblPr/>
      <w:tcPr>
        <w:shd w:val="clear" w:color="auto" w:fill="FAEDCB" w:themeFill="accent4" w:themeFillTint="33"/>
      </w:tcPr>
    </w:tblStylePr>
    <w:tblStylePr w:type="band1Horz">
      <w:tblPr/>
      <w:tcPr>
        <w:shd w:val="clear" w:color="auto" w:fill="FAED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F77FEC"/>
    <w:pPr>
      <w:spacing w:after="0"/>
    </w:pPr>
    <w:rPr>
      <w:color w:val="3B64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68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68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68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68E" w:themeColor="accent5"/>
        </w:tcBorders>
        <w:shd w:val="clear" w:color="auto" w:fill="FFFFFF" w:themeFill="background1"/>
      </w:tcPr>
    </w:tblStylePr>
    <w:tblStylePr w:type="band1Vert">
      <w:tblPr/>
      <w:tcPr>
        <w:shd w:val="clear" w:color="auto" w:fill="D9E8EA" w:themeFill="accent5" w:themeFillTint="33"/>
      </w:tcPr>
    </w:tblStylePr>
    <w:tblStylePr w:type="band1Horz">
      <w:tblPr/>
      <w:tcPr>
        <w:shd w:val="clear" w:color="auto" w:fill="D9E8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F77FEC"/>
    <w:pPr>
      <w:spacing w:after="0"/>
    </w:pPr>
    <w:rPr>
      <w:color w:val="76576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779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779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779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7793" w:themeColor="accent6"/>
        </w:tcBorders>
        <w:shd w:val="clear" w:color="auto" w:fill="FFFFFF" w:themeFill="background1"/>
      </w:tcPr>
    </w:tblStylePr>
    <w:tblStylePr w:type="band1Vert">
      <w:tblPr/>
      <w:tcPr>
        <w:shd w:val="clear" w:color="auto" w:fill="EBE3E9" w:themeFill="accent6" w:themeFillTint="33"/>
      </w:tcPr>
    </w:tblStylePr>
    <w:tblStylePr w:type="band1Horz">
      <w:tblPr/>
      <w:tcPr>
        <w:shd w:val="clear" w:color="auto" w:fill="EB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F77FEC"/>
    <w:rPr>
      <w:color w:val="2B579A"/>
      <w:shd w:val="clear" w:color="auto" w:fill="E1DFDD"/>
    </w:rPr>
  </w:style>
  <w:style w:type="table" w:styleId="PlainTable1">
    <w:name w:val="Plain Table 1"/>
    <w:basedOn w:val="TableNormal"/>
    <w:uiPriority w:val="41"/>
    <w:rsid w:val="00F77FEC"/>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7FE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7FE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7FE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77FE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F77FEC"/>
    <w:rPr>
      <w:u w:val="dotted"/>
    </w:rPr>
  </w:style>
  <w:style w:type="character" w:styleId="SmartLink">
    <w:name w:val="Smart Link"/>
    <w:basedOn w:val="DefaultParagraphFont"/>
    <w:uiPriority w:val="99"/>
    <w:semiHidden/>
    <w:unhideWhenUsed/>
    <w:rsid w:val="00F77FEC"/>
    <w:rPr>
      <w:color w:val="0000FF"/>
      <w:u w:val="single"/>
      <w:shd w:val="clear" w:color="auto" w:fill="F3F2F1"/>
    </w:rPr>
  </w:style>
  <w:style w:type="table" w:styleId="TableGridLight">
    <w:name w:val="Grid Table Light"/>
    <w:basedOn w:val="TableNormal"/>
    <w:uiPriority w:val="40"/>
    <w:rsid w:val="00F77FE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77FEC"/>
    <w:rPr>
      <w:color w:val="605E5C"/>
      <w:shd w:val="clear" w:color="auto" w:fill="E1DFDD"/>
    </w:rPr>
  </w:style>
  <w:style w:type="paragraph" w:styleId="Revision">
    <w:name w:val="Revision"/>
    <w:hidden/>
    <w:uiPriority w:val="99"/>
    <w:semiHidden/>
    <w:rsid w:val="00A318AF"/>
    <w:pPr>
      <w:spacing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247219">
      <w:bodyDiv w:val="1"/>
      <w:marLeft w:val="0"/>
      <w:marRight w:val="0"/>
      <w:marTop w:val="0"/>
      <w:marBottom w:val="0"/>
      <w:divBdr>
        <w:top w:val="none" w:sz="0" w:space="0" w:color="auto"/>
        <w:left w:val="none" w:sz="0" w:space="0" w:color="auto"/>
        <w:bottom w:val="none" w:sz="0" w:space="0" w:color="auto"/>
        <w:right w:val="none" w:sz="0" w:space="0" w:color="auto"/>
      </w:divBdr>
    </w:div>
    <w:div w:id="1423911179">
      <w:bodyDiv w:val="1"/>
      <w:marLeft w:val="0"/>
      <w:marRight w:val="0"/>
      <w:marTop w:val="0"/>
      <w:marBottom w:val="0"/>
      <w:divBdr>
        <w:top w:val="none" w:sz="0" w:space="0" w:color="auto"/>
        <w:left w:val="none" w:sz="0" w:space="0" w:color="auto"/>
        <w:bottom w:val="none" w:sz="0" w:space="0" w:color="auto"/>
        <w:right w:val="none" w:sz="0" w:space="0" w:color="auto"/>
      </w:divBdr>
    </w:div>
    <w:div w:id="18173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BlakeMorgan%20Word%20Templates\Workgroup%20Templates\BM%20LegalDoc.dotm" TargetMode="External"/></Relationships>
</file>

<file path=word/theme/theme1.xml><?xml version="1.0" encoding="utf-8"?>
<a:theme xmlns:a="http://schemas.openxmlformats.org/drawingml/2006/main" name="Office Theme">
  <a:themeElements>
    <a:clrScheme name="BondDickinson-StandardColours2">
      <a:dk1>
        <a:sysClr val="windowText" lastClr="000000"/>
      </a:dk1>
      <a:lt1>
        <a:sysClr val="window" lastClr="FFFFFF"/>
      </a:lt1>
      <a:dk2>
        <a:srgbClr val="53565A"/>
      </a:dk2>
      <a:lt2>
        <a:srgbClr val="FFC600"/>
      </a:lt2>
      <a:accent1>
        <a:srgbClr val="FFC600"/>
      </a:accent1>
      <a:accent2>
        <a:srgbClr val="53565A"/>
      </a:accent2>
      <a:accent3>
        <a:srgbClr val="888B8D"/>
      </a:accent3>
      <a:accent4>
        <a:srgbClr val="D29F13"/>
      </a:accent4>
      <a:accent5>
        <a:srgbClr val="4F868E"/>
      </a:accent5>
      <a:accent6>
        <a:srgbClr val="9B779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8CBC7DFE5C184FBBD146A05CD8F774" ma:contentTypeVersion="15" ma:contentTypeDescription="Create a new document." ma:contentTypeScope="" ma:versionID="b9efc3186abe4afd506a87324b96debe">
  <xsd:schema xmlns:xsd="http://www.w3.org/2001/XMLSchema" xmlns:xs="http://www.w3.org/2001/XMLSchema" xmlns:p="http://schemas.microsoft.com/office/2006/metadata/properties" xmlns:ns3="2338e0cd-6583-4050-ad5a-7c8dc2336bb8" xmlns:ns4="f0943800-48b6-4d8e-b2b0-2cbd37cdfa58" targetNamespace="http://schemas.microsoft.com/office/2006/metadata/properties" ma:root="true" ma:fieldsID="4bd960bab2a6133ce0a457ace49604d3" ns3:_="" ns4:_="">
    <xsd:import namespace="2338e0cd-6583-4050-ad5a-7c8dc2336bb8"/>
    <xsd:import namespace="f0943800-48b6-4d8e-b2b0-2cbd37cdfa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8e0cd-6583-4050-ad5a-7c8dc2336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943800-48b6-4d8e-b2b0-2cbd37cdfa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338e0cd-6583-4050-ad5a-7c8dc2336bb8" xsi:nil="true"/>
  </documentManagement>
</p:properties>
</file>

<file path=customXml/itemProps1.xml><?xml version="1.0" encoding="utf-8"?>
<ds:datastoreItem xmlns:ds="http://schemas.openxmlformats.org/officeDocument/2006/customXml" ds:itemID="{1EDD247C-59A7-4E5C-9D6A-459800D80EE9}">
  <ds:schemaRefs>
    <ds:schemaRef ds:uri="http://schemas.openxmlformats.org/officeDocument/2006/bibliography"/>
  </ds:schemaRefs>
</ds:datastoreItem>
</file>

<file path=customXml/itemProps2.xml><?xml version="1.0" encoding="utf-8"?>
<ds:datastoreItem xmlns:ds="http://schemas.openxmlformats.org/officeDocument/2006/customXml" ds:itemID="{6F0D8990-FD02-4894-B3DC-BA55B2C94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8e0cd-6583-4050-ad5a-7c8dc2336bb8"/>
    <ds:schemaRef ds:uri="f0943800-48b6-4d8e-b2b0-2cbd37cdf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3C77C-1F0D-40DC-850C-87D8275439E6}">
  <ds:schemaRefs>
    <ds:schemaRef ds:uri="http://schemas.microsoft.com/sharepoint/v3/contenttype/forms"/>
  </ds:schemaRefs>
</ds:datastoreItem>
</file>

<file path=customXml/itemProps4.xml><?xml version="1.0" encoding="utf-8"?>
<ds:datastoreItem xmlns:ds="http://schemas.openxmlformats.org/officeDocument/2006/customXml" ds:itemID="{61AAC5F2-BFB5-4273-B5C8-B9245E37771D}">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f0943800-48b6-4d8e-b2b0-2cbd37cdfa58"/>
    <ds:schemaRef ds:uri="http://purl.org/dc/elements/1.1/"/>
    <ds:schemaRef ds:uri="http://www.w3.org/XML/1998/namespace"/>
    <ds:schemaRef ds:uri="http://schemas.microsoft.com/office/infopath/2007/PartnerControls"/>
    <ds:schemaRef ds:uri="2338e0cd-6583-4050-ad5a-7c8dc2336bb8"/>
    <ds:schemaRef ds:uri="http://purl.org/dc/terms/"/>
  </ds:schemaRefs>
</ds:datastoreItem>
</file>

<file path=docProps/app.xml><?xml version="1.0" encoding="utf-8"?>
<Properties xmlns="http://schemas.openxmlformats.org/officeDocument/2006/extended-properties" xmlns:vt="http://schemas.openxmlformats.org/officeDocument/2006/docPropsVTypes">
  <Template>BM LegalDoc</Template>
  <TotalTime>1</TotalTime>
  <Pages>30</Pages>
  <Words>7673</Words>
  <Characters>43737</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Blake Morgan</Company>
  <LinksUpToDate>false</LinksUpToDate>
  <CharactersWithSpaces>51308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Morgan</dc:creator>
  <cp:lastModifiedBy>Greathead, Gabrielle</cp:lastModifiedBy>
  <cp:revision>2</cp:revision>
  <cp:lastPrinted>2015-01-05T14:27:00Z</cp:lastPrinted>
  <dcterms:created xsi:type="dcterms:W3CDTF">2024-09-25T12:36:00Z</dcterms:created>
  <dcterms:modified xsi:type="dcterms:W3CDTF">2024-09-25T12:36:00Z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 </vt:lpwstr>
  </property>
  <property fmtid="{D5CDD505-2E9C-101B-9397-08002B2CF9AE}" pid="3" name="BrochetVersion">
    <vt:lpwstr>2.06</vt:lpwstr>
  </property>
  <property fmtid="{D5CDD505-2E9C-101B-9397-08002B2CF9AE}" pid="4" name="BrochetDate">
    <vt:lpwstr>6 September 2023</vt:lpwstr>
  </property>
  <property fmtid="{D5CDD505-2E9C-101B-9397-08002B2CF9AE}" pid="5" name="BrochetComment">
    <vt:lpwstr>Blake Morgan</vt:lpwstr>
  </property>
  <property fmtid="{D5CDD505-2E9C-101B-9397-08002B2CF9AE}" pid="6" name="WSFooter">
    <vt:lpwstr>Firmwide\24250032\1</vt:lpwstr>
  </property>
  <property fmtid="{D5CDD505-2E9C-101B-9397-08002B2CF9AE}" pid="7" name="DocumentType">
    <vt:lpwstr>Document</vt:lpwstr>
  </property>
  <property fmtid="{D5CDD505-2E9C-101B-9397-08002B2CF9AE}" pid="8" name="ContentTypeId">
    <vt:lpwstr>0x010100018CBC7DFE5C184FBBD146A05CD8F774</vt:lpwstr>
  </property>
</Properties>
</file>